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2F7BD" w14:textId="37B93547" w:rsidR="000A26E0" w:rsidRPr="00B13CFB" w:rsidRDefault="00E45E56" w:rsidP="000A26E0">
      <w:pPr>
        <w:rPr>
          <w:rFonts w:cstheme="minorHAnsi"/>
          <w:b/>
          <w:sz w:val="20"/>
          <w:szCs w:val="20"/>
        </w:rPr>
      </w:pPr>
      <w:r w:rsidRPr="00B13CFB">
        <w:rPr>
          <w:b/>
          <w:noProof/>
          <w:sz w:val="20"/>
          <w:szCs w:val="20"/>
        </w:rPr>
        <mc:AlternateContent>
          <mc:Choice Requires="wps">
            <w:drawing>
              <wp:anchor distT="45720" distB="45720" distL="114300" distR="114300" simplePos="0" relativeHeight="251660288" behindDoc="0" locked="0" layoutInCell="1" allowOverlap="1" wp14:anchorId="23A1D34E" wp14:editId="51F653EB">
                <wp:simplePos x="0" y="0"/>
                <wp:positionH relativeFrom="column">
                  <wp:posOffset>1181100</wp:posOffset>
                </wp:positionH>
                <wp:positionV relativeFrom="page">
                  <wp:posOffset>273050</wp:posOffset>
                </wp:positionV>
                <wp:extent cx="4817110" cy="1390650"/>
                <wp:effectExtent l="0" t="0" r="254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7110" cy="1390650"/>
                        </a:xfrm>
                        <a:prstGeom prst="rect">
                          <a:avLst/>
                        </a:prstGeom>
                        <a:solidFill>
                          <a:srgbClr val="FFFFFF"/>
                        </a:solidFill>
                        <a:ln w="9525">
                          <a:noFill/>
                          <a:miter lim="800000"/>
                          <a:headEnd/>
                          <a:tailEnd/>
                        </a:ln>
                      </wps:spPr>
                      <wps:txbx>
                        <w:txbxContent>
                          <w:p w14:paraId="598831F2" w14:textId="77777777" w:rsidR="00704404" w:rsidRDefault="00704404" w:rsidP="00E45E56">
                            <w:pPr>
                              <w:rPr>
                                <w:rFonts w:ascii="Calibri" w:hAnsi="Calibri" w:cs="Calibri"/>
                                <w:b/>
                                <w:sz w:val="32"/>
                                <w:szCs w:val="32"/>
                              </w:rPr>
                            </w:pPr>
                          </w:p>
                          <w:p w14:paraId="30112144" w14:textId="77777777" w:rsidR="00704404" w:rsidRDefault="00704404" w:rsidP="00E45E56">
                            <w:pPr>
                              <w:rPr>
                                <w:rFonts w:ascii="Calibri" w:hAnsi="Calibri" w:cs="Calibri"/>
                                <w:b/>
                                <w:sz w:val="32"/>
                                <w:szCs w:val="32"/>
                              </w:rPr>
                            </w:pPr>
                          </w:p>
                          <w:p w14:paraId="15523590" w14:textId="41D5A9E6" w:rsidR="00704404" w:rsidRDefault="00704404" w:rsidP="00704404">
                            <w:pPr>
                              <w:rPr>
                                <w:rFonts w:ascii="Calibri" w:hAnsi="Calibri" w:cs="Calibri"/>
                                <w:b/>
                                <w:sz w:val="32"/>
                                <w:szCs w:val="32"/>
                              </w:rPr>
                            </w:pPr>
                            <w:r w:rsidRPr="00491B9E">
                              <w:rPr>
                                <w:rFonts w:ascii="Calibri" w:hAnsi="Calibri" w:cs="Calibri"/>
                                <w:b/>
                                <w:sz w:val="32"/>
                                <w:szCs w:val="32"/>
                              </w:rPr>
                              <w:t>Introduction to Medical Device Law and Regulation</w:t>
                            </w:r>
                          </w:p>
                          <w:p w14:paraId="3CE3AE01" w14:textId="059720DA" w:rsidR="00704404" w:rsidRDefault="00704404" w:rsidP="00BB6659">
                            <w:pPr>
                              <w:jc w:val="center"/>
                              <w:rPr>
                                <w:rFonts w:ascii="Calibri" w:hAnsi="Calibri" w:cs="Calibri"/>
                                <w:b/>
                                <w:sz w:val="32"/>
                                <w:szCs w:val="32"/>
                              </w:rPr>
                            </w:pPr>
                          </w:p>
                          <w:p w14:paraId="11D3FF6C" w14:textId="1061D3C8" w:rsidR="00704404" w:rsidRPr="00491B9E" w:rsidRDefault="00704404" w:rsidP="00704404">
                            <w:pPr>
                              <w:rPr>
                                <w:rFonts w:ascii="Calibri" w:hAnsi="Calibri" w:cs="Calibri"/>
                                <w:b/>
                                <w:sz w:val="32"/>
                                <w:szCs w:val="32"/>
                              </w:rPr>
                            </w:pPr>
                            <w:r>
                              <w:rPr>
                                <w:rFonts w:ascii="Calibri" w:hAnsi="Calibri" w:cs="Calibri"/>
                                <w:b/>
                                <w:sz w:val="32"/>
                                <w:szCs w:val="32"/>
                              </w:rPr>
                              <w:t>March 2-4,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A1D34E" id="_x0000_t202" coordsize="21600,21600" o:spt="202" path="m,l,21600r21600,l21600,xe">
                <v:stroke joinstyle="miter"/>
                <v:path gradientshapeok="t" o:connecttype="rect"/>
              </v:shapetype>
              <v:shape id="Text Box 2" o:spid="_x0000_s1026" type="#_x0000_t202" style="position:absolute;margin-left:93pt;margin-top:21.5pt;width:379.3pt;height:10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" stroked="f">
                <v:textbox>
                  <w:txbxContent>
                    <w:p w14:paraId="598831F2" w14:textId="77777777" w:rsidR="00704404" w:rsidRDefault="00704404" w:rsidP="00E45E56">
                      <w:pPr>
                        <w:rPr>
                          <w:rFonts w:ascii="Calibri" w:hAnsi="Calibri" w:cs="Calibri"/>
                          <w:b/>
                          <w:sz w:val="32"/>
                          <w:szCs w:val="32"/>
                        </w:rPr>
                      </w:pPr>
                    </w:p>
                    <w:p w14:paraId="30112144" w14:textId="77777777" w:rsidR="00704404" w:rsidRDefault="00704404" w:rsidP="00E45E56">
                      <w:pPr>
                        <w:rPr>
                          <w:rFonts w:ascii="Calibri" w:hAnsi="Calibri" w:cs="Calibri"/>
                          <w:b/>
                          <w:sz w:val="32"/>
                          <w:szCs w:val="32"/>
                        </w:rPr>
                      </w:pPr>
                    </w:p>
                    <w:p w14:paraId="15523590" w14:textId="41D5A9E6" w:rsidR="00704404" w:rsidRDefault="00704404" w:rsidP="00704404">
                      <w:pPr>
                        <w:rPr>
                          <w:rFonts w:ascii="Calibri" w:hAnsi="Calibri" w:cs="Calibri"/>
                          <w:b/>
                          <w:sz w:val="32"/>
                          <w:szCs w:val="32"/>
                        </w:rPr>
                      </w:pPr>
                      <w:r w:rsidRPr="00491B9E">
                        <w:rPr>
                          <w:rFonts w:ascii="Calibri" w:hAnsi="Calibri" w:cs="Calibri"/>
                          <w:b/>
                          <w:sz w:val="32"/>
                          <w:szCs w:val="32"/>
                        </w:rPr>
                        <w:t>Introduction to Medical Device Law and Regulation</w:t>
                      </w:r>
                    </w:p>
                    <w:p w14:paraId="3CE3AE01" w14:textId="059720DA" w:rsidR="00704404" w:rsidRDefault="00704404" w:rsidP="00BB6659">
                      <w:pPr>
                        <w:jc w:val="center"/>
                        <w:rPr>
                          <w:rFonts w:ascii="Calibri" w:hAnsi="Calibri" w:cs="Calibri"/>
                          <w:b/>
                          <w:sz w:val="32"/>
                          <w:szCs w:val="32"/>
                        </w:rPr>
                      </w:pPr>
                    </w:p>
                    <w:p w14:paraId="11D3FF6C" w14:textId="1061D3C8" w:rsidR="00704404" w:rsidRPr="00491B9E" w:rsidRDefault="00704404" w:rsidP="00704404">
                      <w:pPr>
                        <w:rPr>
                          <w:rFonts w:ascii="Calibri" w:hAnsi="Calibri" w:cs="Calibri"/>
                          <w:b/>
                          <w:sz w:val="32"/>
                          <w:szCs w:val="32"/>
                        </w:rPr>
                      </w:pPr>
                      <w:r>
                        <w:rPr>
                          <w:rFonts w:ascii="Calibri" w:hAnsi="Calibri" w:cs="Calibri"/>
                          <w:b/>
                          <w:sz w:val="32"/>
                          <w:szCs w:val="32"/>
                        </w:rPr>
                        <w:t>March 2-4, 2021</w:t>
                      </w:r>
                    </w:p>
                  </w:txbxContent>
                </v:textbox>
                <w10:wrap type="square" anchory="page"/>
              </v:shape>
            </w:pict>
          </mc:Fallback>
        </mc:AlternateContent>
      </w:r>
      <w:r w:rsidRPr="00B13CFB">
        <w:rPr>
          <w:b/>
          <w:noProof/>
          <w:sz w:val="20"/>
          <w:szCs w:val="20"/>
        </w:rPr>
        <w:drawing>
          <wp:inline distT="0" distB="0" distL="0" distR="0" wp14:anchorId="0795BD90" wp14:editId="2680759E">
            <wp:extent cx="872490" cy="1177256"/>
            <wp:effectExtent l="0" t="0" r="381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dli logo print squa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8033" cy="1211722"/>
                    </a:xfrm>
                    <a:prstGeom prst="rect">
                      <a:avLst/>
                    </a:prstGeom>
                  </pic:spPr>
                </pic:pic>
              </a:graphicData>
            </a:graphic>
          </wp:inline>
        </w:drawing>
      </w:r>
    </w:p>
    <w:p w14:paraId="4650911F" w14:textId="6E407221" w:rsidR="000A26E0" w:rsidRPr="00B13CFB" w:rsidRDefault="000A26E0" w:rsidP="000A26E0">
      <w:pPr>
        <w:rPr>
          <w:rFonts w:cstheme="minorHAnsi"/>
          <w:b/>
          <w:sz w:val="20"/>
          <w:szCs w:val="20"/>
        </w:rPr>
      </w:pPr>
    </w:p>
    <w:p w14:paraId="544EBC43" w14:textId="4A7D3E8E" w:rsidR="000A26E0" w:rsidRPr="00AE2B05" w:rsidRDefault="00BB6659" w:rsidP="000A26E0">
      <w:pPr>
        <w:pStyle w:val="ListParagraph"/>
        <w:shd w:val="clear" w:color="auto" w:fill="BFBFBF"/>
        <w:ind w:left="0"/>
        <w:rPr>
          <w:rStyle w:val="Heading2Char"/>
          <w:rFonts w:ascii="Calibri" w:hAnsi="Calibri" w:cs="Calibri"/>
          <w:b/>
          <w:sz w:val="22"/>
          <w:szCs w:val="22"/>
        </w:rPr>
      </w:pPr>
      <w:bookmarkStart w:id="0" w:name="_Hlk49951841"/>
      <w:r>
        <w:rPr>
          <w:rStyle w:val="Heading2Char"/>
          <w:rFonts w:ascii="Calibri" w:hAnsi="Calibri" w:cs="Calibri"/>
          <w:b/>
          <w:sz w:val="22"/>
          <w:szCs w:val="22"/>
        </w:rPr>
        <w:t>Tuesday</w:t>
      </w:r>
      <w:r w:rsidR="00FB4B00" w:rsidRPr="00AE2B05">
        <w:rPr>
          <w:rStyle w:val="Heading2Char"/>
          <w:rFonts w:ascii="Calibri" w:hAnsi="Calibri" w:cs="Calibri"/>
          <w:b/>
          <w:sz w:val="22"/>
          <w:szCs w:val="22"/>
        </w:rPr>
        <w:t>,</w:t>
      </w:r>
      <w:r w:rsidR="00E93CD5">
        <w:rPr>
          <w:rStyle w:val="Heading2Char"/>
          <w:rFonts w:ascii="Calibri" w:hAnsi="Calibri" w:cs="Calibri"/>
          <w:b/>
          <w:sz w:val="22"/>
          <w:szCs w:val="22"/>
        </w:rPr>
        <w:t xml:space="preserve"> </w:t>
      </w:r>
      <w:r>
        <w:rPr>
          <w:rStyle w:val="Heading2Char"/>
          <w:rFonts w:ascii="Calibri" w:hAnsi="Calibri" w:cs="Calibri"/>
          <w:b/>
          <w:sz w:val="22"/>
          <w:szCs w:val="22"/>
        </w:rPr>
        <w:t>March 2</w:t>
      </w:r>
    </w:p>
    <w:p w14:paraId="02D3ABFF" w14:textId="77777777" w:rsidR="00ED55F7" w:rsidRPr="00AE2B05" w:rsidRDefault="00ED55F7" w:rsidP="00ED55F7">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cs="Calibri"/>
          <w:b/>
          <w:sz w:val="22"/>
          <w:szCs w:val="22"/>
        </w:rPr>
      </w:pPr>
    </w:p>
    <w:p w14:paraId="0D79FD47" w14:textId="69BE483D" w:rsidR="00ED55F7" w:rsidRPr="00AE2B05" w:rsidRDefault="00246630" w:rsidP="00ED55F7">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cs="Calibri"/>
          <w:b/>
          <w:sz w:val="22"/>
          <w:szCs w:val="22"/>
        </w:rPr>
      </w:pPr>
      <w:r>
        <w:rPr>
          <w:rFonts w:ascii="Calibri" w:hAnsi="Calibri" w:cs="Calibri"/>
          <w:b/>
          <w:sz w:val="22"/>
          <w:szCs w:val="22"/>
        </w:rPr>
        <w:t>12</w:t>
      </w:r>
      <w:r w:rsidR="00ED55F7" w:rsidRPr="00AE2B05">
        <w:rPr>
          <w:rFonts w:ascii="Calibri" w:hAnsi="Calibri" w:cs="Calibri"/>
          <w:b/>
          <w:sz w:val="22"/>
          <w:szCs w:val="22"/>
        </w:rPr>
        <w:t>:</w:t>
      </w:r>
      <w:r>
        <w:rPr>
          <w:rFonts w:ascii="Calibri" w:hAnsi="Calibri" w:cs="Calibri"/>
          <w:b/>
          <w:sz w:val="22"/>
          <w:szCs w:val="22"/>
        </w:rPr>
        <w:t>00</w:t>
      </w:r>
      <w:r w:rsidR="00ED55F7" w:rsidRPr="00AE2B05">
        <w:rPr>
          <w:rFonts w:ascii="Calibri" w:hAnsi="Calibri" w:cs="Calibri"/>
          <w:b/>
          <w:sz w:val="22"/>
          <w:szCs w:val="22"/>
        </w:rPr>
        <w:t xml:space="preserve"> </w:t>
      </w:r>
      <w:r>
        <w:rPr>
          <w:rFonts w:ascii="Calibri" w:hAnsi="Calibri" w:cs="Calibri"/>
          <w:b/>
          <w:sz w:val="22"/>
          <w:szCs w:val="22"/>
        </w:rPr>
        <w:t>P</w:t>
      </w:r>
      <w:r w:rsidR="00ED55F7" w:rsidRPr="00AE2B05">
        <w:rPr>
          <w:rFonts w:ascii="Calibri" w:hAnsi="Calibri" w:cs="Calibri"/>
          <w:b/>
          <w:sz w:val="22"/>
          <w:szCs w:val="22"/>
        </w:rPr>
        <w:t>M</w:t>
      </w:r>
      <w:r w:rsidR="00ED55F7" w:rsidRPr="00AE2B05">
        <w:rPr>
          <w:rFonts w:ascii="Calibri" w:hAnsi="Calibri" w:cs="Calibri"/>
          <w:b/>
          <w:sz w:val="22"/>
          <w:szCs w:val="22"/>
        </w:rPr>
        <w:tab/>
      </w:r>
      <w:r w:rsidR="00ED55F7" w:rsidRPr="00AE2B05">
        <w:rPr>
          <w:rFonts w:ascii="Calibri" w:hAnsi="Calibri" w:cs="Calibri"/>
          <w:b/>
          <w:sz w:val="22"/>
          <w:szCs w:val="22"/>
        </w:rPr>
        <w:tab/>
        <w:t>FDLI Welcome and Announcements</w:t>
      </w:r>
    </w:p>
    <w:p w14:paraId="450206E5" w14:textId="621A1758" w:rsidR="00E45E56" w:rsidRPr="00AE2B05" w:rsidRDefault="00E45E56" w:rsidP="00ED55F7">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cs="Calibri"/>
          <w:b/>
          <w:sz w:val="22"/>
          <w:szCs w:val="22"/>
        </w:rPr>
      </w:pPr>
      <w:r w:rsidRPr="00AE2B05">
        <w:rPr>
          <w:rFonts w:ascii="Calibri" w:hAnsi="Calibri" w:cs="Calibri"/>
          <w:b/>
          <w:sz w:val="22"/>
          <w:szCs w:val="22"/>
        </w:rPr>
        <w:tab/>
      </w:r>
      <w:r w:rsidRPr="00AE2B05">
        <w:rPr>
          <w:rFonts w:ascii="Calibri" w:hAnsi="Calibri" w:cs="Calibri"/>
          <w:b/>
          <w:sz w:val="22"/>
          <w:szCs w:val="22"/>
        </w:rPr>
        <w:tab/>
      </w:r>
      <w:r w:rsidRPr="00AE2B05">
        <w:rPr>
          <w:rFonts w:ascii="Calibri" w:hAnsi="Calibri" w:cs="Calibri"/>
          <w:b/>
          <w:sz w:val="22"/>
          <w:szCs w:val="22"/>
        </w:rPr>
        <w:tab/>
        <w:t>Khara L. Minter</w:t>
      </w:r>
      <w:r w:rsidRPr="00AE2B05">
        <w:rPr>
          <w:rFonts w:ascii="Calibri" w:hAnsi="Calibri" w:cs="Calibri"/>
          <w:sz w:val="22"/>
          <w:szCs w:val="22"/>
        </w:rPr>
        <w:t>, Assistant Director, Training Programs, FDLI</w:t>
      </w:r>
    </w:p>
    <w:bookmarkEnd w:id="0"/>
    <w:p w14:paraId="1BF643A5" w14:textId="77777777" w:rsidR="000A26E0" w:rsidRPr="00AE2B05" w:rsidRDefault="000A26E0" w:rsidP="000A26E0">
      <w:pPr>
        <w:pStyle w:val="ListParagraph"/>
        <w:ind w:left="0"/>
        <w:rPr>
          <w:rStyle w:val="Heading2Char"/>
          <w:rFonts w:ascii="Calibri" w:hAnsi="Calibri" w:cs="Calibri"/>
          <w:sz w:val="22"/>
          <w:szCs w:val="22"/>
          <w:u w:val="single"/>
        </w:rPr>
      </w:pPr>
    </w:p>
    <w:p w14:paraId="1B7FD464" w14:textId="77777777" w:rsidR="000A1004" w:rsidRDefault="00246630" w:rsidP="000515C0">
      <w:pPr>
        <w:pStyle w:val="ListParagraph"/>
        <w:shd w:val="clear" w:color="auto" w:fill="BFBFBF" w:themeFill="background1" w:themeFillShade="BF"/>
        <w:ind w:left="2160" w:hanging="2160"/>
        <w:rPr>
          <w:rFonts w:ascii="Calibri" w:hAnsi="Calibri" w:cs="Calibri"/>
          <w:b/>
          <w:sz w:val="22"/>
          <w:szCs w:val="22"/>
        </w:rPr>
      </w:pPr>
      <w:r>
        <w:rPr>
          <w:rFonts w:ascii="Calibri" w:hAnsi="Calibri" w:cs="Calibri"/>
          <w:b/>
          <w:sz w:val="22"/>
          <w:szCs w:val="22"/>
        </w:rPr>
        <w:t>12</w:t>
      </w:r>
      <w:r w:rsidR="00ED55F7" w:rsidRPr="00C1400C">
        <w:rPr>
          <w:rFonts w:ascii="Calibri" w:hAnsi="Calibri" w:cs="Calibri"/>
          <w:b/>
          <w:sz w:val="22"/>
          <w:szCs w:val="22"/>
        </w:rPr>
        <w:t>:</w:t>
      </w:r>
      <w:r>
        <w:rPr>
          <w:rFonts w:ascii="Calibri" w:hAnsi="Calibri" w:cs="Calibri"/>
          <w:b/>
          <w:sz w:val="22"/>
          <w:szCs w:val="22"/>
        </w:rPr>
        <w:t>0</w:t>
      </w:r>
      <w:r w:rsidR="00235C58" w:rsidRPr="00C1400C">
        <w:rPr>
          <w:rFonts w:ascii="Calibri" w:hAnsi="Calibri" w:cs="Calibri"/>
          <w:b/>
          <w:sz w:val="22"/>
          <w:szCs w:val="22"/>
        </w:rPr>
        <w:t>5</w:t>
      </w:r>
      <w:r w:rsidR="00ED55F7" w:rsidRPr="00C1400C">
        <w:rPr>
          <w:rStyle w:val="Heading2Char"/>
          <w:rFonts w:ascii="Calibri" w:hAnsi="Calibri" w:cs="Calibri"/>
          <w:b/>
          <w:sz w:val="22"/>
          <w:szCs w:val="22"/>
        </w:rPr>
        <w:t>–</w:t>
      </w:r>
      <w:r>
        <w:rPr>
          <w:rStyle w:val="Heading2Char"/>
          <w:rFonts w:ascii="Calibri" w:hAnsi="Calibri" w:cs="Calibri"/>
          <w:b/>
          <w:sz w:val="22"/>
          <w:szCs w:val="22"/>
        </w:rPr>
        <w:t>1</w:t>
      </w:r>
      <w:r w:rsidR="00086F90" w:rsidRPr="00C1400C">
        <w:rPr>
          <w:rStyle w:val="Heading2Char"/>
          <w:rFonts w:ascii="Calibri" w:hAnsi="Calibri" w:cs="Calibri"/>
          <w:b/>
          <w:sz w:val="22"/>
          <w:szCs w:val="22"/>
        </w:rPr>
        <w:t>:</w:t>
      </w:r>
      <w:r>
        <w:rPr>
          <w:rStyle w:val="Heading2Char"/>
          <w:rFonts w:ascii="Calibri" w:hAnsi="Calibri" w:cs="Calibri"/>
          <w:b/>
          <w:sz w:val="22"/>
          <w:szCs w:val="22"/>
        </w:rPr>
        <w:t>0</w:t>
      </w:r>
      <w:r w:rsidR="0068204B">
        <w:rPr>
          <w:rStyle w:val="Heading2Char"/>
          <w:rFonts w:ascii="Calibri" w:hAnsi="Calibri" w:cs="Calibri"/>
          <w:b/>
          <w:sz w:val="22"/>
          <w:szCs w:val="22"/>
        </w:rPr>
        <w:t>5</w:t>
      </w:r>
      <w:r w:rsidR="00ED55F7" w:rsidRPr="00C1400C">
        <w:rPr>
          <w:rFonts w:ascii="Calibri" w:hAnsi="Calibri" w:cs="Calibri"/>
          <w:b/>
          <w:sz w:val="22"/>
          <w:szCs w:val="22"/>
        </w:rPr>
        <w:t xml:space="preserve"> </w:t>
      </w:r>
      <w:r>
        <w:rPr>
          <w:rFonts w:ascii="Calibri" w:hAnsi="Calibri" w:cs="Calibri"/>
          <w:b/>
          <w:sz w:val="22"/>
          <w:szCs w:val="22"/>
        </w:rPr>
        <w:t>P</w:t>
      </w:r>
      <w:r w:rsidR="00ED55F7" w:rsidRPr="00C1400C">
        <w:rPr>
          <w:rFonts w:ascii="Calibri" w:hAnsi="Calibri" w:cs="Calibri"/>
          <w:b/>
          <w:sz w:val="22"/>
          <w:szCs w:val="22"/>
        </w:rPr>
        <w:t>M</w:t>
      </w:r>
      <w:r w:rsidR="00ED55F7" w:rsidRPr="00C1400C">
        <w:rPr>
          <w:rFonts w:ascii="Calibri" w:hAnsi="Calibri" w:cs="Calibri"/>
          <w:b/>
          <w:sz w:val="22"/>
          <w:szCs w:val="22"/>
        </w:rPr>
        <w:tab/>
        <w:t xml:space="preserve">I. </w:t>
      </w:r>
      <w:r w:rsidR="00B04D46" w:rsidRPr="00C1400C">
        <w:rPr>
          <w:rFonts w:ascii="Calibri" w:hAnsi="Calibri" w:cs="Calibri"/>
          <w:b/>
          <w:sz w:val="22"/>
          <w:szCs w:val="22"/>
        </w:rPr>
        <w:t>Overview of Medical Device Law and Regulation</w:t>
      </w:r>
      <w:r w:rsidR="000A1004">
        <w:rPr>
          <w:rFonts w:ascii="Calibri" w:hAnsi="Calibri" w:cs="Calibri"/>
          <w:b/>
          <w:sz w:val="22"/>
          <w:szCs w:val="22"/>
        </w:rPr>
        <w:t xml:space="preserve"> and Organizational   </w:t>
      </w:r>
    </w:p>
    <w:p w14:paraId="518DD9EC" w14:textId="25352FF5" w:rsidR="00ED55F7" w:rsidRPr="00C1400C" w:rsidRDefault="00E61DA1" w:rsidP="000515C0">
      <w:pPr>
        <w:pStyle w:val="ListParagraph"/>
        <w:shd w:val="clear" w:color="auto" w:fill="BFBFBF" w:themeFill="background1" w:themeFillShade="BF"/>
        <w:ind w:left="2160" w:hanging="2160"/>
        <w:rPr>
          <w:rFonts w:ascii="Calibri" w:hAnsi="Calibri" w:cs="Calibri"/>
          <w:b/>
          <w:sz w:val="22"/>
          <w:szCs w:val="22"/>
        </w:rPr>
      </w:pPr>
      <w:r w:rsidRPr="005620D8">
        <w:rPr>
          <w:rFonts w:ascii="Calibri" w:hAnsi="Calibri" w:cs="Calibri"/>
          <w:b/>
          <w:noProof/>
          <w:sz w:val="22"/>
          <w:szCs w:val="22"/>
        </w:rPr>
        <mc:AlternateContent>
          <mc:Choice Requires="wps">
            <w:drawing>
              <wp:anchor distT="45720" distB="45720" distL="114300" distR="114300" simplePos="0" relativeHeight="251662336" behindDoc="0" locked="0" layoutInCell="1" allowOverlap="1" wp14:anchorId="5196D5D1" wp14:editId="0C7E76FB">
                <wp:simplePos x="0" y="0"/>
                <wp:positionH relativeFrom="column">
                  <wp:posOffset>0</wp:posOffset>
                </wp:positionH>
                <wp:positionV relativeFrom="paragraph">
                  <wp:posOffset>383540</wp:posOffset>
                </wp:positionV>
                <wp:extent cx="6051550" cy="1190625"/>
                <wp:effectExtent l="0" t="0" r="2540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0" cy="1190625"/>
                        </a:xfrm>
                        <a:prstGeom prst="rect">
                          <a:avLst/>
                        </a:prstGeom>
                        <a:solidFill>
                          <a:srgbClr val="FFFFFF">
                            <a:lumMod val="85000"/>
                          </a:srgbClr>
                        </a:solidFill>
                        <a:ln w="19050">
                          <a:solidFill>
                            <a:srgbClr val="000000"/>
                          </a:solidFill>
                          <a:miter lim="800000"/>
                          <a:headEnd/>
                          <a:tailEnd/>
                        </a:ln>
                      </wps:spPr>
                      <wps:txbx>
                        <w:txbxContent>
                          <w:p w14:paraId="6B9FE121" w14:textId="1838972B" w:rsidR="00704404" w:rsidRDefault="00704404" w:rsidP="00704404">
                            <w:pPr>
                              <w:jc w:val="center"/>
                              <w:rPr>
                                <w:rFonts w:ascii="Calibri" w:hAnsi="Calibri" w:cs="Calibri"/>
                                <w:b/>
                                <w:bCs/>
                                <w:sz w:val="22"/>
                                <w:szCs w:val="22"/>
                              </w:rPr>
                            </w:pPr>
                            <w:r>
                              <w:rPr>
                                <w:rFonts w:ascii="Calibri" w:hAnsi="Calibri" w:cs="Calibri"/>
                                <w:b/>
                                <w:bCs/>
                                <w:sz w:val="22"/>
                                <w:szCs w:val="22"/>
                              </w:rPr>
                              <w:t>Learning Objective</w:t>
                            </w:r>
                            <w:r w:rsidR="006F5036">
                              <w:rPr>
                                <w:rFonts w:ascii="Calibri" w:hAnsi="Calibri" w:cs="Calibri"/>
                                <w:b/>
                                <w:bCs/>
                                <w:sz w:val="22"/>
                                <w:szCs w:val="22"/>
                              </w:rPr>
                              <w:t>s</w:t>
                            </w:r>
                          </w:p>
                          <w:p w14:paraId="6F8CABD1" w14:textId="77777777" w:rsidR="00704404" w:rsidRPr="004D7E54" w:rsidRDefault="00704404" w:rsidP="00B97AAA">
                            <w:pPr>
                              <w:ind w:left="720" w:hanging="360"/>
                              <w:jc w:val="center"/>
                              <w:rPr>
                                <w:rFonts w:ascii="Calibri" w:hAnsi="Calibri" w:cs="Calibri"/>
                                <w:sz w:val="22"/>
                                <w:szCs w:val="22"/>
                              </w:rPr>
                            </w:pPr>
                          </w:p>
                          <w:p w14:paraId="02A86272" w14:textId="0F1250AD" w:rsidR="00704404" w:rsidRPr="008E69FE" w:rsidRDefault="00704404" w:rsidP="00B97AAA">
                            <w:pPr>
                              <w:pStyle w:val="ListParagraph"/>
                              <w:numPr>
                                <w:ilvl w:val="0"/>
                                <w:numId w:val="58"/>
                              </w:numPr>
                              <w:rPr>
                                <w:rFonts w:ascii="Calibri" w:hAnsi="Calibri" w:cs="Calibri"/>
                                <w:b/>
                                <w:bCs/>
                                <w:sz w:val="22"/>
                                <w:szCs w:val="22"/>
                              </w:rPr>
                            </w:pPr>
                            <w:bookmarkStart w:id="1" w:name="_Hlk56430495"/>
                            <w:r w:rsidRPr="006C71C3">
                              <w:rPr>
                                <w:rFonts w:ascii="Calibri" w:eastAsia="Times New Roman" w:hAnsi="Calibri" w:cs="Calibri"/>
                                <w:bCs/>
                                <w:sz w:val="22"/>
                                <w:szCs w:val="22"/>
                              </w:rPr>
                              <w:t>Learn the current regulatory framework and major statutory underpinnings</w:t>
                            </w:r>
                            <w:r w:rsidR="00E61DA1">
                              <w:rPr>
                                <w:rFonts w:ascii="Calibri" w:eastAsia="Times New Roman" w:hAnsi="Calibri" w:cs="Calibri"/>
                                <w:bCs/>
                                <w:sz w:val="22"/>
                                <w:szCs w:val="22"/>
                              </w:rPr>
                              <w:t xml:space="preserve"> for medical device regulation </w:t>
                            </w:r>
                          </w:p>
                          <w:p w14:paraId="4CADAD07" w14:textId="72B6327E" w:rsidR="00E61DA1" w:rsidRPr="008E69FE" w:rsidRDefault="00E61DA1" w:rsidP="00B97AAA">
                            <w:pPr>
                              <w:pStyle w:val="ListParagraph"/>
                              <w:numPr>
                                <w:ilvl w:val="0"/>
                                <w:numId w:val="58"/>
                              </w:numPr>
                              <w:rPr>
                                <w:rFonts w:ascii="Calibri" w:hAnsi="Calibri" w:cs="Calibri"/>
                                <w:b/>
                                <w:bCs/>
                                <w:sz w:val="22"/>
                                <w:szCs w:val="22"/>
                              </w:rPr>
                            </w:pPr>
                            <w:r>
                              <w:rPr>
                                <w:rFonts w:ascii="Calibri" w:eastAsia="Times New Roman" w:hAnsi="Calibri" w:cs="Calibri"/>
                                <w:bCs/>
                                <w:sz w:val="22"/>
                                <w:szCs w:val="22"/>
                              </w:rPr>
                              <w:t>Discuss the federal agencies that play a role in regulating medical devices</w:t>
                            </w:r>
                          </w:p>
                          <w:p w14:paraId="52BBEDB4" w14:textId="257425E1" w:rsidR="00E61DA1" w:rsidRPr="006C71C3" w:rsidRDefault="00E61DA1" w:rsidP="00B97AAA">
                            <w:pPr>
                              <w:pStyle w:val="ListParagraph"/>
                              <w:numPr>
                                <w:ilvl w:val="0"/>
                                <w:numId w:val="58"/>
                              </w:numPr>
                              <w:rPr>
                                <w:rFonts w:ascii="Calibri" w:hAnsi="Calibri" w:cs="Calibri"/>
                                <w:b/>
                                <w:bCs/>
                                <w:sz w:val="22"/>
                                <w:szCs w:val="22"/>
                              </w:rPr>
                            </w:pPr>
                            <w:r>
                              <w:rPr>
                                <w:rFonts w:ascii="Calibri" w:hAnsi="Calibri" w:cs="Calibri"/>
                                <w:sz w:val="22"/>
                                <w:szCs w:val="22"/>
                              </w:rPr>
                              <w:t>Address the state role in regulation</w:t>
                            </w:r>
                          </w:p>
                          <w:bookmarkEnd w:id="1"/>
                          <w:p w14:paraId="10D56A16" w14:textId="77777777" w:rsidR="00704404" w:rsidRDefault="00704404" w:rsidP="00B97A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96D5D1" id="_x0000_t202" coordsize="21600,21600" o:spt="202" path="m,l,21600r21600,l21600,xe">
                <v:stroke joinstyle="miter"/>
                <v:path gradientshapeok="t" o:connecttype="rect"/>
              </v:shapetype>
              <v:shape id="_x0000_s1027" type="#_x0000_t202" style="position:absolute;left:0;text-align:left;margin-left:0;margin-top:30.2pt;width:476.5pt;height:93.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" fillcolor="#d9d9d9" strokeweight="1.5pt">
                <v:textbox>
                  <w:txbxContent>
                    <w:p w14:paraId="6B9FE121" w14:textId="1838972B" w:rsidR="00704404" w:rsidRDefault="00704404" w:rsidP="00704404">
                      <w:pPr>
                        <w:jc w:val="center"/>
                        <w:rPr>
                          <w:rFonts w:ascii="Calibri" w:hAnsi="Calibri" w:cs="Calibri"/>
                          <w:b/>
                          <w:bCs/>
                          <w:sz w:val="22"/>
                          <w:szCs w:val="22"/>
                        </w:rPr>
                      </w:pPr>
                      <w:r>
                        <w:rPr>
                          <w:rFonts w:ascii="Calibri" w:hAnsi="Calibri" w:cs="Calibri"/>
                          <w:b/>
                          <w:bCs/>
                          <w:sz w:val="22"/>
                          <w:szCs w:val="22"/>
                        </w:rPr>
                        <w:t>Learning Objective</w:t>
                      </w:r>
                      <w:r w:rsidR="006F5036">
                        <w:rPr>
                          <w:rFonts w:ascii="Calibri" w:hAnsi="Calibri" w:cs="Calibri"/>
                          <w:b/>
                          <w:bCs/>
                          <w:sz w:val="22"/>
                          <w:szCs w:val="22"/>
                        </w:rPr>
                        <w:t>s</w:t>
                      </w:r>
                    </w:p>
                    <w:p w14:paraId="6F8CABD1" w14:textId="77777777" w:rsidR="00704404" w:rsidRPr="004D7E54" w:rsidRDefault="00704404" w:rsidP="00B97AAA">
                      <w:pPr>
                        <w:ind w:left="720" w:hanging="360"/>
                        <w:jc w:val="center"/>
                        <w:rPr>
                          <w:rFonts w:ascii="Calibri" w:hAnsi="Calibri" w:cs="Calibri"/>
                          <w:sz w:val="22"/>
                          <w:szCs w:val="22"/>
                        </w:rPr>
                      </w:pPr>
                    </w:p>
                    <w:p w14:paraId="02A86272" w14:textId="0F1250AD" w:rsidR="00704404" w:rsidRPr="008E69FE" w:rsidRDefault="00704404" w:rsidP="00B97AAA">
                      <w:pPr>
                        <w:pStyle w:val="ListParagraph"/>
                        <w:numPr>
                          <w:ilvl w:val="0"/>
                          <w:numId w:val="58"/>
                        </w:numPr>
                        <w:rPr>
                          <w:rFonts w:ascii="Calibri" w:hAnsi="Calibri" w:cs="Calibri"/>
                          <w:b/>
                          <w:bCs/>
                          <w:sz w:val="22"/>
                          <w:szCs w:val="22"/>
                        </w:rPr>
                      </w:pPr>
                      <w:bookmarkStart w:id="2" w:name="_Hlk56430495"/>
                      <w:r w:rsidRPr="006C71C3">
                        <w:rPr>
                          <w:rFonts w:ascii="Calibri" w:eastAsia="Times New Roman" w:hAnsi="Calibri" w:cs="Calibri"/>
                          <w:bCs/>
                          <w:sz w:val="22"/>
                          <w:szCs w:val="22"/>
                        </w:rPr>
                        <w:t>Learn the current regulatory framework and major statutory underpinnings</w:t>
                      </w:r>
                      <w:r w:rsidR="00E61DA1">
                        <w:rPr>
                          <w:rFonts w:ascii="Calibri" w:eastAsia="Times New Roman" w:hAnsi="Calibri" w:cs="Calibri"/>
                          <w:bCs/>
                          <w:sz w:val="22"/>
                          <w:szCs w:val="22"/>
                        </w:rPr>
                        <w:t xml:space="preserve"> for medical device regulation </w:t>
                      </w:r>
                    </w:p>
                    <w:p w14:paraId="4CADAD07" w14:textId="72B6327E" w:rsidR="00E61DA1" w:rsidRPr="008E69FE" w:rsidRDefault="00E61DA1" w:rsidP="00B97AAA">
                      <w:pPr>
                        <w:pStyle w:val="ListParagraph"/>
                        <w:numPr>
                          <w:ilvl w:val="0"/>
                          <w:numId w:val="58"/>
                        </w:numPr>
                        <w:rPr>
                          <w:rFonts w:ascii="Calibri" w:hAnsi="Calibri" w:cs="Calibri"/>
                          <w:b/>
                          <w:bCs/>
                          <w:sz w:val="22"/>
                          <w:szCs w:val="22"/>
                        </w:rPr>
                      </w:pPr>
                      <w:r>
                        <w:rPr>
                          <w:rFonts w:ascii="Calibri" w:eastAsia="Times New Roman" w:hAnsi="Calibri" w:cs="Calibri"/>
                          <w:bCs/>
                          <w:sz w:val="22"/>
                          <w:szCs w:val="22"/>
                        </w:rPr>
                        <w:t>Discuss the federal agencies that play a role in regulating medical devices</w:t>
                      </w:r>
                    </w:p>
                    <w:p w14:paraId="52BBEDB4" w14:textId="257425E1" w:rsidR="00E61DA1" w:rsidRPr="006C71C3" w:rsidRDefault="00E61DA1" w:rsidP="00B97AAA">
                      <w:pPr>
                        <w:pStyle w:val="ListParagraph"/>
                        <w:numPr>
                          <w:ilvl w:val="0"/>
                          <w:numId w:val="58"/>
                        </w:numPr>
                        <w:rPr>
                          <w:rFonts w:ascii="Calibri" w:hAnsi="Calibri" w:cs="Calibri"/>
                          <w:b/>
                          <w:bCs/>
                          <w:sz w:val="22"/>
                          <w:szCs w:val="22"/>
                        </w:rPr>
                      </w:pPr>
                      <w:r>
                        <w:rPr>
                          <w:rFonts w:ascii="Calibri" w:hAnsi="Calibri" w:cs="Calibri"/>
                          <w:sz w:val="22"/>
                          <w:szCs w:val="22"/>
                        </w:rPr>
                        <w:t>Address the state role in regulation</w:t>
                      </w:r>
                    </w:p>
                    <w:bookmarkEnd w:id="2"/>
                    <w:p w14:paraId="10D56A16" w14:textId="77777777" w:rsidR="00704404" w:rsidRDefault="00704404" w:rsidP="00B97AAA"/>
                  </w:txbxContent>
                </v:textbox>
                <w10:wrap type="square"/>
              </v:shape>
            </w:pict>
          </mc:Fallback>
        </mc:AlternateContent>
      </w:r>
      <w:r w:rsidR="000A1004">
        <w:rPr>
          <w:rFonts w:ascii="Calibri" w:hAnsi="Calibri" w:cs="Calibri"/>
          <w:b/>
          <w:sz w:val="22"/>
          <w:szCs w:val="22"/>
        </w:rPr>
        <w:tab/>
        <w:t xml:space="preserve">   Structures</w:t>
      </w:r>
    </w:p>
    <w:p w14:paraId="63BAA09B" w14:textId="09B04875" w:rsidR="00B97AAA" w:rsidRPr="00E61DA1" w:rsidRDefault="00B97AAA" w:rsidP="00E61DA1">
      <w:pPr>
        <w:rPr>
          <w:rFonts w:ascii="Calibri" w:hAnsi="Calibri" w:cs="Calibri"/>
          <w:b/>
          <w:sz w:val="22"/>
          <w:szCs w:val="22"/>
        </w:rPr>
      </w:pPr>
    </w:p>
    <w:p w14:paraId="52868F62" w14:textId="66D45089" w:rsidR="00B83EB4" w:rsidRDefault="00B83EB4" w:rsidP="00ED55F7">
      <w:pPr>
        <w:pStyle w:val="ListParagraph"/>
        <w:ind w:left="2160" w:hanging="2160"/>
        <w:rPr>
          <w:rFonts w:ascii="Calibri" w:hAnsi="Calibri" w:cs="Calibri"/>
          <w:b/>
          <w:sz w:val="22"/>
          <w:szCs w:val="22"/>
        </w:rPr>
      </w:pPr>
      <w:r>
        <w:rPr>
          <w:rFonts w:ascii="Calibri" w:hAnsi="Calibri" w:cs="Calibri"/>
          <w:b/>
          <w:sz w:val="22"/>
          <w:szCs w:val="22"/>
        </w:rPr>
        <w:tab/>
      </w:r>
      <w:r w:rsidRPr="00B97AAA">
        <w:rPr>
          <w:rFonts w:ascii="Calibri" w:hAnsi="Calibri" w:cs="Calibri"/>
          <w:b/>
          <w:sz w:val="22"/>
          <w:szCs w:val="22"/>
        </w:rPr>
        <w:t>Sousan Sheldon</w:t>
      </w:r>
      <w:r w:rsidRPr="00B97AAA">
        <w:rPr>
          <w:rFonts w:ascii="Calibri" w:hAnsi="Calibri" w:cs="Calibri"/>
          <w:bCs/>
          <w:sz w:val="22"/>
          <w:szCs w:val="22"/>
        </w:rPr>
        <w:t>, Independent Consultant, EAS Consulting Group</w:t>
      </w:r>
    </w:p>
    <w:p w14:paraId="49EE096D" w14:textId="288D5F1C" w:rsidR="00ED55F7" w:rsidRPr="003A74BC" w:rsidRDefault="00441921" w:rsidP="00ED55F7">
      <w:pPr>
        <w:pStyle w:val="ListParagraph"/>
        <w:ind w:left="2160" w:hanging="2160"/>
        <w:rPr>
          <w:rFonts w:ascii="Calibri" w:hAnsi="Calibri" w:cs="Calibri"/>
          <w:b/>
          <w:i/>
          <w:sz w:val="22"/>
          <w:szCs w:val="22"/>
        </w:rPr>
      </w:pPr>
      <w:r>
        <w:rPr>
          <w:rFonts w:ascii="Calibri" w:hAnsi="Calibri" w:cs="Calibri"/>
          <w:b/>
          <w:sz w:val="22"/>
          <w:szCs w:val="22"/>
        </w:rPr>
        <w:tab/>
      </w:r>
      <w:r w:rsidR="005F3640" w:rsidRPr="003A74BC">
        <w:rPr>
          <w:rFonts w:ascii="Calibri" w:hAnsi="Calibri" w:cs="Calibri"/>
          <w:b/>
          <w:sz w:val="22"/>
          <w:szCs w:val="22"/>
        </w:rPr>
        <w:tab/>
      </w:r>
      <w:r w:rsidR="005F7FEC" w:rsidRPr="003A74BC">
        <w:rPr>
          <w:rFonts w:ascii="Calibri" w:hAnsi="Calibri" w:cs="Calibri"/>
          <w:b/>
          <w:sz w:val="22"/>
          <w:szCs w:val="22"/>
        </w:rPr>
        <w:tab/>
      </w:r>
    </w:p>
    <w:p w14:paraId="4BEC7A81" w14:textId="05732297" w:rsidR="00ED55F7" w:rsidRPr="003A74BC" w:rsidRDefault="00A154FE" w:rsidP="006B0D75">
      <w:pPr>
        <w:pStyle w:val="ListParagraph"/>
        <w:numPr>
          <w:ilvl w:val="0"/>
          <w:numId w:val="11"/>
        </w:numPr>
        <w:rPr>
          <w:rFonts w:ascii="Calibri" w:hAnsi="Calibri" w:cs="Calibri"/>
          <w:b/>
          <w:sz w:val="22"/>
          <w:szCs w:val="22"/>
        </w:rPr>
      </w:pPr>
      <w:r w:rsidRPr="003A74BC">
        <w:rPr>
          <w:rFonts w:ascii="Calibri" w:hAnsi="Calibri" w:cs="Calibri"/>
          <w:b/>
          <w:sz w:val="22"/>
          <w:szCs w:val="22"/>
        </w:rPr>
        <w:t>Sources of Law</w:t>
      </w:r>
    </w:p>
    <w:p w14:paraId="784A29F4" w14:textId="290D386F" w:rsidR="00ED55F7" w:rsidRPr="003A74BC" w:rsidRDefault="001C6A2C" w:rsidP="006B0D75">
      <w:pPr>
        <w:pStyle w:val="ListParagraph"/>
        <w:numPr>
          <w:ilvl w:val="1"/>
          <w:numId w:val="11"/>
        </w:numPr>
        <w:rPr>
          <w:rFonts w:ascii="Calibri" w:hAnsi="Calibri" w:cs="Calibri"/>
          <w:sz w:val="22"/>
          <w:szCs w:val="22"/>
        </w:rPr>
      </w:pPr>
      <w:r w:rsidRPr="003A74BC">
        <w:rPr>
          <w:rFonts w:ascii="Calibri" w:hAnsi="Calibri" w:cs="Calibri"/>
          <w:sz w:val="22"/>
          <w:szCs w:val="22"/>
        </w:rPr>
        <w:t>Federal Food, Drug, and Cosmetic Act of 1938 (FDCA)</w:t>
      </w:r>
    </w:p>
    <w:p w14:paraId="7B3ABC68" w14:textId="5E7C6A1A" w:rsidR="000A259C" w:rsidRPr="003A74BC" w:rsidRDefault="000A259C" w:rsidP="006B0D75">
      <w:pPr>
        <w:pStyle w:val="ListParagraph"/>
        <w:numPr>
          <w:ilvl w:val="1"/>
          <w:numId w:val="11"/>
        </w:numPr>
        <w:rPr>
          <w:rFonts w:ascii="Calibri" w:hAnsi="Calibri" w:cs="Calibri"/>
          <w:sz w:val="22"/>
          <w:szCs w:val="22"/>
        </w:rPr>
      </w:pPr>
      <w:r w:rsidRPr="003A74BC">
        <w:rPr>
          <w:rFonts w:ascii="Calibri" w:hAnsi="Calibri" w:cs="Calibri"/>
          <w:sz w:val="22"/>
          <w:szCs w:val="22"/>
        </w:rPr>
        <w:t>Public Health Service Act of 1944 (PHSA)</w:t>
      </w:r>
    </w:p>
    <w:p w14:paraId="64AEDDE6" w14:textId="43036289" w:rsidR="00A154FE" w:rsidRPr="003A74BC" w:rsidRDefault="00A154FE" w:rsidP="006B0D75">
      <w:pPr>
        <w:pStyle w:val="ListParagraph"/>
        <w:numPr>
          <w:ilvl w:val="1"/>
          <w:numId w:val="11"/>
        </w:numPr>
        <w:rPr>
          <w:rFonts w:ascii="Calibri" w:hAnsi="Calibri" w:cs="Calibri"/>
          <w:sz w:val="22"/>
          <w:szCs w:val="22"/>
        </w:rPr>
      </w:pPr>
      <w:r w:rsidRPr="003A74BC">
        <w:rPr>
          <w:rFonts w:ascii="Calibri" w:hAnsi="Calibri" w:cs="Calibri"/>
          <w:sz w:val="22"/>
          <w:szCs w:val="22"/>
        </w:rPr>
        <w:t>Administrative Procedure Act of 1946 (APA)</w:t>
      </w:r>
    </w:p>
    <w:p w14:paraId="73E7F7C9" w14:textId="5C4A9CB4" w:rsidR="00533998" w:rsidRPr="003A74BC" w:rsidRDefault="00533998" w:rsidP="006B0D75">
      <w:pPr>
        <w:pStyle w:val="ListParagraph"/>
        <w:numPr>
          <w:ilvl w:val="1"/>
          <w:numId w:val="11"/>
        </w:numPr>
        <w:rPr>
          <w:rFonts w:ascii="Calibri" w:hAnsi="Calibri" w:cs="Calibri"/>
          <w:sz w:val="22"/>
          <w:szCs w:val="22"/>
        </w:rPr>
      </w:pPr>
      <w:r w:rsidRPr="003A74BC">
        <w:rPr>
          <w:rFonts w:ascii="Calibri" w:hAnsi="Calibri" w:cs="Calibri"/>
          <w:sz w:val="22"/>
          <w:szCs w:val="22"/>
        </w:rPr>
        <w:t>Radiation Control for Health and Safety Act of 1968 (RCHS)</w:t>
      </w:r>
    </w:p>
    <w:p w14:paraId="356A8214" w14:textId="08B28808" w:rsidR="00533998" w:rsidRPr="003A74BC" w:rsidRDefault="00533998" w:rsidP="006B0D75">
      <w:pPr>
        <w:pStyle w:val="ListParagraph"/>
        <w:numPr>
          <w:ilvl w:val="1"/>
          <w:numId w:val="11"/>
        </w:numPr>
        <w:rPr>
          <w:rFonts w:ascii="Calibri" w:hAnsi="Calibri" w:cs="Calibri"/>
          <w:sz w:val="22"/>
          <w:szCs w:val="22"/>
        </w:rPr>
      </w:pPr>
      <w:r w:rsidRPr="003A74BC">
        <w:rPr>
          <w:rFonts w:ascii="Calibri" w:hAnsi="Calibri" w:cs="Calibri"/>
          <w:sz w:val="22"/>
          <w:szCs w:val="22"/>
        </w:rPr>
        <w:t>1976 Medical Device Amendments</w:t>
      </w:r>
    </w:p>
    <w:p w14:paraId="44194517" w14:textId="51D7F272" w:rsidR="00533998" w:rsidRPr="003A74BC" w:rsidRDefault="00533998" w:rsidP="006B0D75">
      <w:pPr>
        <w:pStyle w:val="ListParagraph"/>
        <w:numPr>
          <w:ilvl w:val="1"/>
          <w:numId w:val="11"/>
        </w:numPr>
        <w:rPr>
          <w:rFonts w:ascii="Calibri" w:hAnsi="Calibri" w:cs="Calibri"/>
          <w:sz w:val="22"/>
          <w:szCs w:val="22"/>
        </w:rPr>
      </w:pPr>
      <w:r w:rsidRPr="003A74BC">
        <w:rPr>
          <w:rFonts w:ascii="Calibri" w:hAnsi="Calibri" w:cs="Calibri"/>
          <w:sz w:val="22"/>
          <w:szCs w:val="22"/>
        </w:rPr>
        <w:t>Safe Medical Devices Act of 1990 (SMDA)</w:t>
      </w:r>
    </w:p>
    <w:p w14:paraId="647CDB20" w14:textId="29B19488" w:rsidR="00533998" w:rsidRPr="003A74BC" w:rsidRDefault="00533998" w:rsidP="006B0D75">
      <w:pPr>
        <w:pStyle w:val="ListParagraph"/>
        <w:numPr>
          <w:ilvl w:val="1"/>
          <w:numId w:val="11"/>
        </w:numPr>
        <w:rPr>
          <w:rFonts w:ascii="Calibri" w:hAnsi="Calibri" w:cs="Calibri"/>
          <w:sz w:val="22"/>
          <w:szCs w:val="22"/>
        </w:rPr>
      </w:pPr>
      <w:r w:rsidRPr="003A74BC">
        <w:rPr>
          <w:rFonts w:ascii="Calibri" w:hAnsi="Calibri" w:cs="Calibri"/>
          <w:sz w:val="22"/>
          <w:szCs w:val="22"/>
        </w:rPr>
        <w:t>Mammography Quality Standards Act (MQSA)</w:t>
      </w:r>
    </w:p>
    <w:p w14:paraId="1E1C931A" w14:textId="3FBAB3B6" w:rsidR="00ED55F7" w:rsidRPr="003A74BC" w:rsidRDefault="001C6A2C" w:rsidP="006B0D75">
      <w:pPr>
        <w:pStyle w:val="ListParagraph"/>
        <w:numPr>
          <w:ilvl w:val="1"/>
          <w:numId w:val="11"/>
        </w:numPr>
        <w:rPr>
          <w:rFonts w:ascii="Calibri" w:hAnsi="Calibri" w:cs="Calibri"/>
          <w:sz w:val="22"/>
          <w:szCs w:val="22"/>
        </w:rPr>
      </w:pPr>
      <w:r w:rsidRPr="003A74BC">
        <w:rPr>
          <w:rFonts w:ascii="Calibri" w:hAnsi="Calibri" w:cs="Calibri"/>
          <w:sz w:val="22"/>
          <w:szCs w:val="22"/>
        </w:rPr>
        <w:t>Food and Drug Administration Modernization Act of 1997 (FDAMA)</w:t>
      </w:r>
    </w:p>
    <w:p w14:paraId="49440BFC" w14:textId="16B82156" w:rsidR="00ED55F7" w:rsidRPr="003A74BC" w:rsidRDefault="00ED55F7" w:rsidP="006B0D75">
      <w:pPr>
        <w:pStyle w:val="ListParagraph"/>
        <w:numPr>
          <w:ilvl w:val="1"/>
          <w:numId w:val="11"/>
        </w:numPr>
        <w:rPr>
          <w:rFonts w:ascii="Calibri" w:hAnsi="Calibri" w:cs="Calibri"/>
          <w:sz w:val="22"/>
          <w:szCs w:val="22"/>
        </w:rPr>
      </w:pPr>
      <w:r w:rsidRPr="003A74BC">
        <w:rPr>
          <w:rFonts w:ascii="Calibri" w:hAnsi="Calibri" w:cs="Calibri"/>
          <w:sz w:val="22"/>
          <w:szCs w:val="22"/>
        </w:rPr>
        <w:t>F</w:t>
      </w:r>
      <w:r w:rsidR="001C6A2C" w:rsidRPr="003A74BC">
        <w:rPr>
          <w:rFonts w:ascii="Calibri" w:hAnsi="Calibri" w:cs="Calibri"/>
          <w:sz w:val="22"/>
          <w:szCs w:val="22"/>
        </w:rPr>
        <w:t>ood and Drug Administration Amendments Act of 2007 (FDAAA)</w:t>
      </w:r>
    </w:p>
    <w:p w14:paraId="30E39657" w14:textId="2A0D9A33" w:rsidR="00533998" w:rsidRPr="003A74BC" w:rsidRDefault="00533998" w:rsidP="006B0D75">
      <w:pPr>
        <w:pStyle w:val="ListParagraph"/>
        <w:numPr>
          <w:ilvl w:val="1"/>
          <w:numId w:val="11"/>
        </w:numPr>
        <w:rPr>
          <w:rFonts w:ascii="Calibri" w:hAnsi="Calibri" w:cs="Calibri"/>
          <w:sz w:val="22"/>
          <w:szCs w:val="22"/>
        </w:rPr>
      </w:pPr>
      <w:r w:rsidRPr="003A74BC">
        <w:rPr>
          <w:rFonts w:ascii="Calibri" w:hAnsi="Calibri" w:cs="Calibri"/>
          <w:sz w:val="22"/>
          <w:szCs w:val="22"/>
        </w:rPr>
        <w:t>Patient Protection and Affordable Care Act</w:t>
      </w:r>
      <w:r w:rsidR="000A259C" w:rsidRPr="003A74BC">
        <w:rPr>
          <w:rFonts w:ascii="Calibri" w:hAnsi="Calibri" w:cs="Calibri"/>
          <w:sz w:val="22"/>
          <w:szCs w:val="22"/>
        </w:rPr>
        <w:t xml:space="preserve"> of 2010</w:t>
      </w:r>
      <w:r w:rsidRPr="003A74BC">
        <w:rPr>
          <w:rFonts w:ascii="Calibri" w:hAnsi="Calibri" w:cs="Calibri"/>
          <w:sz w:val="22"/>
          <w:szCs w:val="22"/>
        </w:rPr>
        <w:t xml:space="preserve"> (PPACA)</w:t>
      </w:r>
    </w:p>
    <w:p w14:paraId="66E1535E" w14:textId="245E787D" w:rsidR="000A259C" w:rsidRPr="003A74BC" w:rsidRDefault="000A259C" w:rsidP="006B0D75">
      <w:pPr>
        <w:pStyle w:val="ListParagraph"/>
        <w:numPr>
          <w:ilvl w:val="1"/>
          <w:numId w:val="11"/>
        </w:numPr>
        <w:rPr>
          <w:rFonts w:ascii="Calibri" w:hAnsi="Calibri" w:cs="Calibri"/>
          <w:sz w:val="22"/>
          <w:szCs w:val="22"/>
        </w:rPr>
      </w:pPr>
      <w:r w:rsidRPr="003A74BC">
        <w:rPr>
          <w:rFonts w:ascii="Calibri" w:hAnsi="Calibri" w:cs="Calibri"/>
          <w:sz w:val="22"/>
          <w:szCs w:val="22"/>
        </w:rPr>
        <w:t>Food and Drug Administration Safety and Innovation Act of 2012 (FDASIA)</w:t>
      </w:r>
    </w:p>
    <w:p w14:paraId="574111C0" w14:textId="399D3120" w:rsidR="00EB0774" w:rsidRPr="003A74BC" w:rsidRDefault="00EB0774" w:rsidP="006B0D75">
      <w:pPr>
        <w:pStyle w:val="ListParagraph"/>
        <w:numPr>
          <w:ilvl w:val="1"/>
          <w:numId w:val="11"/>
        </w:numPr>
        <w:rPr>
          <w:rFonts w:ascii="Calibri" w:hAnsi="Calibri" w:cs="Calibri"/>
          <w:sz w:val="22"/>
          <w:szCs w:val="22"/>
        </w:rPr>
      </w:pPr>
      <w:r w:rsidRPr="003A74BC">
        <w:rPr>
          <w:rFonts w:ascii="Calibri" w:hAnsi="Calibri" w:cs="Calibri"/>
          <w:sz w:val="22"/>
          <w:szCs w:val="22"/>
        </w:rPr>
        <w:t>21st Century Cures Act</w:t>
      </w:r>
      <w:r w:rsidR="007B753B" w:rsidRPr="003A74BC">
        <w:rPr>
          <w:rFonts w:ascii="Calibri" w:hAnsi="Calibri" w:cs="Calibri"/>
          <w:sz w:val="22"/>
          <w:szCs w:val="22"/>
        </w:rPr>
        <w:t xml:space="preserve"> (2016)</w:t>
      </w:r>
    </w:p>
    <w:p w14:paraId="31BF8616" w14:textId="6D6FD3B1" w:rsidR="000A259C" w:rsidRPr="003A74BC" w:rsidRDefault="000A259C" w:rsidP="006B0D75">
      <w:pPr>
        <w:pStyle w:val="ListParagraph"/>
        <w:numPr>
          <w:ilvl w:val="1"/>
          <w:numId w:val="11"/>
        </w:numPr>
        <w:rPr>
          <w:rFonts w:ascii="Calibri" w:hAnsi="Calibri" w:cs="Calibri"/>
          <w:sz w:val="22"/>
          <w:szCs w:val="22"/>
        </w:rPr>
      </w:pPr>
      <w:r w:rsidRPr="003A74BC">
        <w:rPr>
          <w:rFonts w:ascii="Calibri" w:hAnsi="Calibri" w:cs="Calibri"/>
          <w:sz w:val="22"/>
          <w:szCs w:val="22"/>
        </w:rPr>
        <w:t xml:space="preserve">Medical Device User Fee Reauthorization Legislation </w:t>
      </w:r>
      <w:r w:rsidR="00EB0774" w:rsidRPr="003A74BC">
        <w:rPr>
          <w:rFonts w:ascii="Calibri" w:hAnsi="Calibri" w:cs="Calibri"/>
          <w:sz w:val="22"/>
          <w:szCs w:val="22"/>
        </w:rPr>
        <w:t>(including FDARA)</w:t>
      </w:r>
    </w:p>
    <w:p w14:paraId="528C9D95" w14:textId="24934EF1" w:rsidR="00ED55F7" w:rsidRPr="003A74BC" w:rsidRDefault="00533998" w:rsidP="006B0D75">
      <w:pPr>
        <w:pStyle w:val="ListParagraph"/>
        <w:numPr>
          <w:ilvl w:val="1"/>
          <w:numId w:val="11"/>
        </w:numPr>
        <w:rPr>
          <w:rFonts w:ascii="Calibri" w:hAnsi="Calibri" w:cs="Calibri"/>
          <w:sz w:val="22"/>
          <w:szCs w:val="22"/>
        </w:rPr>
      </w:pPr>
      <w:r w:rsidRPr="003A74BC">
        <w:rPr>
          <w:rFonts w:ascii="Calibri" w:hAnsi="Calibri" w:cs="Calibri"/>
          <w:sz w:val="22"/>
          <w:szCs w:val="22"/>
        </w:rPr>
        <w:t>Regulations (21 CFR § 801 et seq.)</w:t>
      </w:r>
    </w:p>
    <w:p w14:paraId="424835CA" w14:textId="62AEB52E" w:rsidR="00533998" w:rsidRPr="003A74BC" w:rsidRDefault="00533998" w:rsidP="006B0D75">
      <w:pPr>
        <w:pStyle w:val="ListParagraph"/>
        <w:numPr>
          <w:ilvl w:val="1"/>
          <w:numId w:val="11"/>
        </w:numPr>
        <w:rPr>
          <w:rFonts w:ascii="Calibri" w:hAnsi="Calibri" w:cs="Calibri"/>
          <w:sz w:val="22"/>
          <w:szCs w:val="22"/>
        </w:rPr>
      </w:pPr>
      <w:r w:rsidRPr="003A74BC">
        <w:rPr>
          <w:rFonts w:ascii="Calibri" w:hAnsi="Calibri" w:cs="Calibri"/>
          <w:sz w:val="22"/>
          <w:szCs w:val="22"/>
        </w:rPr>
        <w:t>Guidance documents and other policy pronouncements</w:t>
      </w:r>
    </w:p>
    <w:p w14:paraId="63699B59" w14:textId="4A0B90EC" w:rsidR="00533998" w:rsidRPr="003A74BC" w:rsidRDefault="00533998" w:rsidP="006B0D75">
      <w:pPr>
        <w:pStyle w:val="ListParagraph"/>
        <w:numPr>
          <w:ilvl w:val="1"/>
          <w:numId w:val="11"/>
        </w:numPr>
        <w:rPr>
          <w:rFonts w:ascii="Calibri" w:hAnsi="Calibri" w:cs="Calibri"/>
          <w:sz w:val="22"/>
          <w:szCs w:val="22"/>
        </w:rPr>
      </w:pPr>
      <w:r w:rsidRPr="003A74BC">
        <w:rPr>
          <w:rFonts w:ascii="Calibri" w:hAnsi="Calibri" w:cs="Calibri"/>
          <w:sz w:val="22"/>
          <w:szCs w:val="22"/>
        </w:rPr>
        <w:t>FDA Website</w:t>
      </w:r>
    </w:p>
    <w:p w14:paraId="38C379F0" w14:textId="412100A7" w:rsidR="00533998" w:rsidRPr="003A74BC" w:rsidRDefault="00533998" w:rsidP="006B0D75">
      <w:pPr>
        <w:pStyle w:val="ListParagraph"/>
        <w:numPr>
          <w:ilvl w:val="1"/>
          <w:numId w:val="11"/>
        </w:numPr>
        <w:rPr>
          <w:rFonts w:ascii="Calibri" w:hAnsi="Calibri" w:cs="Calibri"/>
          <w:sz w:val="22"/>
          <w:szCs w:val="22"/>
        </w:rPr>
      </w:pPr>
      <w:r w:rsidRPr="003A74BC">
        <w:rPr>
          <w:rFonts w:ascii="Calibri" w:hAnsi="Calibri" w:cs="Calibri"/>
          <w:sz w:val="22"/>
          <w:szCs w:val="22"/>
        </w:rPr>
        <w:t>Case Law</w:t>
      </w:r>
    </w:p>
    <w:p w14:paraId="76F40BDA" w14:textId="77777777" w:rsidR="00ED55F7" w:rsidRPr="003A74BC" w:rsidRDefault="00ED55F7" w:rsidP="00686926">
      <w:pPr>
        <w:pStyle w:val="ListParagraph"/>
        <w:ind w:left="3240"/>
        <w:rPr>
          <w:rFonts w:ascii="Calibri" w:hAnsi="Calibri" w:cs="Calibri"/>
          <w:sz w:val="22"/>
          <w:szCs w:val="22"/>
        </w:rPr>
      </w:pPr>
    </w:p>
    <w:p w14:paraId="0B77A4DB" w14:textId="36DC24DC" w:rsidR="00ED55F7" w:rsidRPr="003A74BC" w:rsidRDefault="00A154FE" w:rsidP="006B0D75">
      <w:pPr>
        <w:pStyle w:val="ListParagraph"/>
        <w:numPr>
          <w:ilvl w:val="0"/>
          <w:numId w:val="11"/>
        </w:numPr>
        <w:rPr>
          <w:rFonts w:ascii="Calibri" w:hAnsi="Calibri" w:cs="Calibri"/>
          <w:b/>
          <w:sz w:val="22"/>
          <w:szCs w:val="22"/>
        </w:rPr>
      </w:pPr>
      <w:r w:rsidRPr="003A74BC">
        <w:rPr>
          <w:rFonts w:ascii="Calibri" w:hAnsi="Calibri" w:cs="Calibri"/>
          <w:b/>
          <w:sz w:val="22"/>
          <w:szCs w:val="22"/>
        </w:rPr>
        <w:t>Regulation as a Medical Device</w:t>
      </w:r>
    </w:p>
    <w:p w14:paraId="6FECBC68" w14:textId="3BEF5861" w:rsidR="00663770" w:rsidRPr="003A74BC" w:rsidRDefault="00663770" w:rsidP="006B0D75">
      <w:pPr>
        <w:pStyle w:val="ListParagraph"/>
        <w:numPr>
          <w:ilvl w:val="1"/>
          <w:numId w:val="12"/>
        </w:numPr>
        <w:rPr>
          <w:rFonts w:ascii="Calibri" w:hAnsi="Calibri" w:cs="Calibri"/>
          <w:sz w:val="22"/>
          <w:szCs w:val="22"/>
        </w:rPr>
      </w:pPr>
      <w:r w:rsidRPr="003A74BC">
        <w:rPr>
          <w:rFonts w:ascii="Calibri" w:hAnsi="Calibri" w:cs="Calibri"/>
          <w:sz w:val="22"/>
          <w:szCs w:val="22"/>
        </w:rPr>
        <w:t>Definition of “Device”</w:t>
      </w:r>
    </w:p>
    <w:p w14:paraId="6804DE03" w14:textId="31547691" w:rsidR="00663770" w:rsidRPr="003A74BC" w:rsidRDefault="00663770" w:rsidP="006B0D75">
      <w:pPr>
        <w:pStyle w:val="ListParagraph"/>
        <w:numPr>
          <w:ilvl w:val="2"/>
          <w:numId w:val="15"/>
        </w:numPr>
        <w:ind w:left="3780" w:hanging="360"/>
        <w:rPr>
          <w:rFonts w:ascii="Calibri" w:hAnsi="Calibri" w:cs="Calibri"/>
          <w:sz w:val="22"/>
          <w:szCs w:val="22"/>
        </w:rPr>
      </w:pPr>
      <w:bookmarkStart w:id="2" w:name="_Hlk30002356"/>
      <w:r w:rsidRPr="003A74BC">
        <w:rPr>
          <w:rFonts w:ascii="Calibri" w:hAnsi="Calibri" w:cs="Calibri"/>
          <w:sz w:val="22"/>
          <w:szCs w:val="22"/>
        </w:rPr>
        <w:t>Determining if a product is a Device; Section 513(g) Process and informal inquiries</w:t>
      </w:r>
    </w:p>
    <w:p w14:paraId="1E6E3632" w14:textId="68993476" w:rsidR="00663770" w:rsidRPr="003A74BC" w:rsidRDefault="00663770" w:rsidP="006B0D75">
      <w:pPr>
        <w:pStyle w:val="ListParagraph"/>
        <w:numPr>
          <w:ilvl w:val="2"/>
          <w:numId w:val="15"/>
        </w:numPr>
        <w:ind w:left="3780" w:hanging="360"/>
        <w:rPr>
          <w:rFonts w:ascii="Calibri" w:hAnsi="Calibri" w:cs="Calibri"/>
          <w:sz w:val="22"/>
          <w:szCs w:val="22"/>
        </w:rPr>
      </w:pPr>
      <w:r w:rsidRPr="003A74BC">
        <w:rPr>
          <w:rFonts w:ascii="Calibri" w:hAnsi="Calibri" w:cs="Calibri"/>
          <w:sz w:val="22"/>
          <w:szCs w:val="22"/>
        </w:rPr>
        <w:lastRenderedPageBreak/>
        <w:t xml:space="preserve">Gray Area Products (e.g. physical vs. chemical reaction, medical software, </w:t>
      </w:r>
      <w:r w:rsidR="00C140FA" w:rsidRPr="003A74BC">
        <w:rPr>
          <w:rFonts w:ascii="Calibri" w:hAnsi="Calibri" w:cs="Calibri"/>
          <w:sz w:val="22"/>
          <w:szCs w:val="22"/>
        </w:rPr>
        <w:t xml:space="preserve">wellness products, </w:t>
      </w:r>
      <w:r w:rsidRPr="003A74BC">
        <w:rPr>
          <w:rFonts w:ascii="Calibri" w:hAnsi="Calibri" w:cs="Calibri"/>
          <w:sz w:val="22"/>
          <w:szCs w:val="22"/>
        </w:rPr>
        <w:t xml:space="preserve">exercise vs. rehabilitation, </w:t>
      </w:r>
      <w:r w:rsidR="00C53BBE">
        <w:rPr>
          <w:rFonts w:ascii="Calibri" w:hAnsi="Calibri" w:cs="Calibri"/>
          <w:sz w:val="22"/>
          <w:szCs w:val="22"/>
        </w:rPr>
        <w:t>impact of 21</w:t>
      </w:r>
      <w:r w:rsidR="00C53BBE" w:rsidRPr="00C53BBE">
        <w:rPr>
          <w:rFonts w:ascii="Calibri" w:hAnsi="Calibri" w:cs="Calibri"/>
          <w:sz w:val="22"/>
          <w:szCs w:val="22"/>
          <w:vertAlign w:val="superscript"/>
        </w:rPr>
        <w:t>st</w:t>
      </w:r>
      <w:r w:rsidR="00C53BBE">
        <w:rPr>
          <w:rFonts w:ascii="Calibri" w:hAnsi="Calibri" w:cs="Calibri"/>
          <w:sz w:val="22"/>
          <w:szCs w:val="22"/>
        </w:rPr>
        <w:t xml:space="preserve"> Century cures, software as a medical device (SAMD), </w:t>
      </w:r>
      <w:r w:rsidRPr="003A74BC">
        <w:rPr>
          <w:rFonts w:ascii="Calibri" w:hAnsi="Calibri" w:cs="Calibri"/>
          <w:sz w:val="22"/>
          <w:szCs w:val="22"/>
        </w:rPr>
        <w:t>etc.)</w:t>
      </w:r>
    </w:p>
    <w:p w14:paraId="78EE6178" w14:textId="1C9B5A2F" w:rsidR="00AD79D8" w:rsidRPr="003A74BC" w:rsidRDefault="00663770" w:rsidP="00A21F8A">
      <w:pPr>
        <w:pStyle w:val="ListParagraph"/>
        <w:numPr>
          <w:ilvl w:val="2"/>
          <w:numId w:val="15"/>
        </w:numPr>
        <w:ind w:left="3780" w:hanging="360"/>
        <w:rPr>
          <w:rFonts w:ascii="Calibri" w:hAnsi="Calibri" w:cs="Calibri"/>
          <w:sz w:val="22"/>
          <w:szCs w:val="22"/>
        </w:rPr>
      </w:pPr>
      <w:r w:rsidRPr="003A74BC">
        <w:rPr>
          <w:rFonts w:ascii="Calibri" w:hAnsi="Calibri" w:cs="Calibri"/>
          <w:sz w:val="22"/>
          <w:szCs w:val="22"/>
        </w:rPr>
        <w:t>In Vitro Diagnostics (e.g.</w:t>
      </w:r>
      <w:r w:rsidR="00C140FA" w:rsidRPr="003A74BC">
        <w:rPr>
          <w:rFonts w:ascii="Calibri" w:hAnsi="Calibri" w:cs="Calibri"/>
          <w:sz w:val="22"/>
          <w:szCs w:val="22"/>
        </w:rPr>
        <w:t>,</w:t>
      </w:r>
      <w:r w:rsidRPr="003A74BC">
        <w:rPr>
          <w:rFonts w:ascii="Calibri" w:hAnsi="Calibri" w:cs="Calibri"/>
          <w:sz w:val="22"/>
          <w:szCs w:val="22"/>
        </w:rPr>
        <w:t xml:space="preserve"> history pre</w:t>
      </w:r>
      <w:r w:rsidR="00C140FA" w:rsidRPr="003A74BC">
        <w:rPr>
          <w:rFonts w:ascii="Calibri" w:hAnsi="Calibri" w:cs="Calibri"/>
          <w:sz w:val="22"/>
          <w:szCs w:val="22"/>
        </w:rPr>
        <w:t>-</w:t>
      </w:r>
      <w:r w:rsidRPr="003A74BC">
        <w:rPr>
          <w:rFonts w:ascii="Calibri" w:hAnsi="Calibri" w:cs="Calibri"/>
          <w:sz w:val="22"/>
          <w:szCs w:val="22"/>
        </w:rPr>
        <w:t xml:space="preserve">device regulations) </w:t>
      </w:r>
    </w:p>
    <w:bookmarkEnd w:id="2"/>
    <w:p w14:paraId="785F4264" w14:textId="7AEB6E46" w:rsidR="009D0F91" w:rsidRPr="003A74BC" w:rsidRDefault="009D0F91" w:rsidP="006B0D75">
      <w:pPr>
        <w:pStyle w:val="ListParagraph"/>
        <w:numPr>
          <w:ilvl w:val="2"/>
          <w:numId w:val="15"/>
        </w:numPr>
        <w:ind w:left="3780" w:hanging="360"/>
        <w:rPr>
          <w:rFonts w:ascii="Calibri" w:hAnsi="Calibri" w:cs="Calibri"/>
          <w:sz w:val="22"/>
          <w:szCs w:val="22"/>
        </w:rPr>
      </w:pPr>
      <w:r w:rsidRPr="003A74BC">
        <w:rPr>
          <w:rFonts w:ascii="Calibri" w:hAnsi="Calibri" w:cs="Calibri"/>
          <w:sz w:val="22"/>
          <w:szCs w:val="22"/>
        </w:rPr>
        <w:t>Laboratory-developed tests (LDTs) status</w:t>
      </w:r>
    </w:p>
    <w:p w14:paraId="7021D27D" w14:textId="2CC027DA" w:rsidR="003A74BC" w:rsidRPr="00246630" w:rsidRDefault="009D0F91" w:rsidP="00246630">
      <w:pPr>
        <w:pStyle w:val="ListParagraph"/>
        <w:numPr>
          <w:ilvl w:val="2"/>
          <w:numId w:val="15"/>
        </w:numPr>
        <w:ind w:left="3780" w:hanging="360"/>
        <w:rPr>
          <w:rFonts w:ascii="Calibri" w:hAnsi="Calibri" w:cs="Calibri"/>
          <w:sz w:val="22"/>
          <w:szCs w:val="22"/>
        </w:rPr>
      </w:pPr>
      <w:r w:rsidRPr="00246630">
        <w:rPr>
          <w:rFonts w:ascii="Calibri" w:hAnsi="Calibri" w:cs="Calibri"/>
          <w:sz w:val="22"/>
          <w:szCs w:val="22"/>
        </w:rPr>
        <w:t>P</w:t>
      </w:r>
      <w:r w:rsidR="00663770" w:rsidRPr="00246630">
        <w:rPr>
          <w:rFonts w:ascii="Calibri" w:hAnsi="Calibri" w:cs="Calibri"/>
          <w:sz w:val="22"/>
          <w:szCs w:val="22"/>
        </w:rPr>
        <w:t>ractice of medicine</w:t>
      </w:r>
    </w:p>
    <w:p w14:paraId="6F58E8EB" w14:textId="77777777" w:rsidR="00ED55F7" w:rsidRPr="003A74BC" w:rsidRDefault="00663770" w:rsidP="006B0D75">
      <w:pPr>
        <w:pStyle w:val="ListParagraph"/>
        <w:numPr>
          <w:ilvl w:val="1"/>
          <w:numId w:val="12"/>
        </w:numPr>
        <w:rPr>
          <w:rFonts w:ascii="Calibri" w:hAnsi="Calibri" w:cs="Calibri"/>
          <w:sz w:val="22"/>
          <w:szCs w:val="22"/>
        </w:rPr>
      </w:pPr>
      <w:r w:rsidRPr="003A74BC">
        <w:rPr>
          <w:rFonts w:ascii="Calibri" w:hAnsi="Calibri" w:cs="Calibri"/>
          <w:sz w:val="22"/>
          <w:szCs w:val="22"/>
        </w:rPr>
        <w:t>Device Classification and Examples</w:t>
      </w:r>
    </w:p>
    <w:p w14:paraId="47DF0F22" w14:textId="77777777" w:rsidR="005D7DE9" w:rsidRPr="003A74BC" w:rsidRDefault="005D7DE9" w:rsidP="008727B8">
      <w:pPr>
        <w:pStyle w:val="ListParagraph"/>
        <w:numPr>
          <w:ilvl w:val="0"/>
          <w:numId w:val="20"/>
        </w:numPr>
        <w:ind w:left="3780" w:hanging="360"/>
        <w:rPr>
          <w:rFonts w:ascii="Calibri" w:hAnsi="Calibri" w:cs="Calibri"/>
          <w:sz w:val="22"/>
          <w:szCs w:val="22"/>
        </w:rPr>
      </w:pPr>
      <w:r w:rsidRPr="003A74BC">
        <w:rPr>
          <w:rFonts w:ascii="Calibri" w:hAnsi="Calibri" w:cs="Calibri"/>
          <w:sz w:val="22"/>
          <w:szCs w:val="22"/>
        </w:rPr>
        <w:t>Definitions of Class I, II, III</w:t>
      </w:r>
    </w:p>
    <w:p w14:paraId="3EC4AEC3" w14:textId="187691AE" w:rsidR="00F833CB" w:rsidRPr="003A74BC" w:rsidRDefault="005D7DE9" w:rsidP="008E1097">
      <w:pPr>
        <w:pStyle w:val="ListParagraph"/>
        <w:numPr>
          <w:ilvl w:val="0"/>
          <w:numId w:val="20"/>
        </w:numPr>
        <w:ind w:left="3780" w:hanging="360"/>
        <w:rPr>
          <w:rFonts w:ascii="Calibri" w:hAnsi="Calibri" w:cs="Calibri"/>
          <w:sz w:val="22"/>
          <w:szCs w:val="22"/>
        </w:rPr>
      </w:pPr>
      <w:r w:rsidRPr="003A74BC">
        <w:rPr>
          <w:rFonts w:ascii="Calibri" w:hAnsi="Calibri" w:cs="Calibri"/>
          <w:sz w:val="22"/>
          <w:szCs w:val="22"/>
        </w:rPr>
        <w:t xml:space="preserve">General </w:t>
      </w:r>
      <w:r w:rsidR="00E1583D" w:rsidRPr="003A74BC">
        <w:rPr>
          <w:rFonts w:ascii="Calibri" w:hAnsi="Calibri" w:cs="Calibri"/>
          <w:sz w:val="22"/>
          <w:szCs w:val="22"/>
        </w:rPr>
        <w:t xml:space="preserve">controls </w:t>
      </w:r>
      <w:r w:rsidRPr="003A74BC">
        <w:rPr>
          <w:rFonts w:ascii="Calibri" w:hAnsi="Calibri" w:cs="Calibri"/>
          <w:sz w:val="22"/>
          <w:szCs w:val="22"/>
        </w:rPr>
        <w:t>and specific controls</w:t>
      </w:r>
    </w:p>
    <w:p w14:paraId="2D39E1B4" w14:textId="08355F0C" w:rsidR="00B57D6A" w:rsidRPr="003A74BC" w:rsidRDefault="00B57D6A" w:rsidP="006B0D75">
      <w:pPr>
        <w:pStyle w:val="ListParagraph"/>
        <w:numPr>
          <w:ilvl w:val="1"/>
          <w:numId w:val="12"/>
        </w:numPr>
        <w:rPr>
          <w:rFonts w:ascii="Calibri" w:hAnsi="Calibri" w:cs="Calibri"/>
          <w:sz w:val="22"/>
          <w:szCs w:val="22"/>
        </w:rPr>
      </w:pPr>
      <w:r w:rsidRPr="003A74BC">
        <w:rPr>
          <w:rFonts w:ascii="Calibri" w:hAnsi="Calibri" w:cs="Calibri"/>
          <w:sz w:val="22"/>
          <w:szCs w:val="22"/>
        </w:rPr>
        <w:t>Breakthrough Devices</w:t>
      </w:r>
      <w:r w:rsidR="00FA5ED3">
        <w:rPr>
          <w:rFonts w:ascii="Calibri" w:hAnsi="Calibri" w:cs="Calibri"/>
          <w:sz w:val="22"/>
          <w:szCs w:val="22"/>
        </w:rPr>
        <w:t xml:space="preserve"> and the </w:t>
      </w:r>
      <w:proofErr w:type="spellStart"/>
      <w:r w:rsidR="00FA5ED3">
        <w:rPr>
          <w:rFonts w:ascii="Calibri" w:hAnsi="Calibri" w:cs="Calibri"/>
          <w:sz w:val="22"/>
          <w:szCs w:val="22"/>
        </w:rPr>
        <w:t>StEP</w:t>
      </w:r>
      <w:proofErr w:type="spellEnd"/>
      <w:r w:rsidR="00FA5ED3">
        <w:rPr>
          <w:rFonts w:ascii="Calibri" w:hAnsi="Calibri" w:cs="Calibri"/>
          <w:sz w:val="22"/>
          <w:szCs w:val="22"/>
        </w:rPr>
        <w:t xml:space="preserve"> Program</w:t>
      </w:r>
    </w:p>
    <w:p w14:paraId="40EC7A7B" w14:textId="42F43249" w:rsidR="00ED55F7" w:rsidRPr="003A74BC" w:rsidRDefault="005D7DE9" w:rsidP="006B0D75">
      <w:pPr>
        <w:pStyle w:val="ListParagraph"/>
        <w:numPr>
          <w:ilvl w:val="1"/>
          <w:numId w:val="12"/>
        </w:numPr>
        <w:rPr>
          <w:rFonts w:ascii="Calibri" w:hAnsi="Calibri" w:cs="Calibri"/>
          <w:sz w:val="22"/>
          <w:szCs w:val="22"/>
        </w:rPr>
      </w:pPr>
      <w:r w:rsidRPr="003A74BC">
        <w:rPr>
          <w:rFonts w:ascii="Calibri" w:hAnsi="Calibri" w:cs="Calibri"/>
          <w:sz w:val="22"/>
          <w:szCs w:val="22"/>
        </w:rPr>
        <w:t>Combination Products</w:t>
      </w:r>
    </w:p>
    <w:p w14:paraId="2FE219E6" w14:textId="2E617FA8" w:rsidR="005D7DE9" w:rsidRPr="003A74BC" w:rsidRDefault="005D7DE9" w:rsidP="005D7DE9">
      <w:pPr>
        <w:pStyle w:val="ListParagraph"/>
        <w:ind w:left="3780" w:hanging="360"/>
        <w:rPr>
          <w:rFonts w:ascii="Calibri" w:hAnsi="Calibri" w:cs="Calibri"/>
          <w:sz w:val="22"/>
          <w:szCs w:val="22"/>
        </w:rPr>
      </w:pPr>
      <w:bookmarkStart w:id="3" w:name="_Hlk30002245"/>
      <w:bookmarkStart w:id="4" w:name="_Hlk30002456"/>
      <w:r w:rsidRPr="003A74BC">
        <w:rPr>
          <w:rFonts w:ascii="Calibri" w:hAnsi="Calibri" w:cs="Calibri"/>
          <w:sz w:val="22"/>
          <w:szCs w:val="22"/>
        </w:rPr>
        <w:t>a.</w:t>
      </w:r>
      <w:r w:rsidR="00F833CB" w:rsidRPr="003A74BC">
        <w:rPr>
          <w:rFonts w:ascii="Calibri" w:hAnsi="Calibri" w:cs="Calibri"/>
          <w:sz w:val="22"/>
          <w:szCs w:val="22"/>
        </w:rPr>
        <w:t xml:space="preserve">   </w:t>
      </w:r>
      <w:r w:rsidRPr="003A74BC">
        <w:rPr>
          <w:rFonts w:ascii="Calibri" w:hAnsi="Calibri" w:cs="Calibri"/>
          <w:sz w:val="22"/>
          <w:szCs w:val="22"/>
        </w:rPr>
        <w:t>Combination Products</w:t>
      </w:r>
      <w:r w:rsidR="00EB0774" w:rsidRPr="003A74BC">
        <w:rPr>
          <w:rFonts w:ascii="Calibri" w:hAnsi="Calibri" w:cs="Calibri"/>
          <w:sz w:val="22"/>
          <w:szCs w:val="22"/>
        </w:rPr>
        <w:t xml:space="preserve"> Regulations (21 CFR Parts 3 &amp; 4)</w:t>
      </w:r>
    </w:p>
    <w:p w14:paraId="1720F3AE" w14:textId="26A27A79" w:rsidR="005D7DE9" w:rsidRPr="003A74BC" w:rsidRDefault="005D7DE9" w:rsidP="005D7DE9">
      <w:pPr>
        <w:pStyle w:val="ListParagraph"/>
        <w:ind w:left="3780" w:hanging="360"/>
        <w:rPr>
          <w:rFonts w:ascii="Calibri" w:hAnsi="Calibri" w:cs="Calibri"/>
          <w:sz w:val="22"/>
          <w:szCs w:val="22"/>
        </w:rPr>
      </w:pPr>
      <w:bookmarkStart w:id="5" w:name="_Hlk30002317"/>
      <w:bookmarkEnd w:id="3"/>
      <w:r w:rsidRPr="003A74BC">
        <w:rPr>
          <w:rFonts w:ascii="Calibri" w:hAnsi="Calibri" w:cs="Calibri"/>
          <w:sz w:val="22"/>
          <w:szCs w:val="22"/>
        </w:rPr>
        <w:t>b.</w:t>
      </w:r>
      <w:r w:rsidRPr="003A74BC">
        <w:rPr>
          <w:rFonts w:ascii="Calibri" w:hAnsi="Calibri" w:cs="Calibri"/>
          <w:sz w:val="22"/>
          <w:szCs w:val="22"/>
        </w:rPr>
        <w:tab/>
        <w:t>Definitions</w:t>
      </w:r>
    </w:p>
    <w:bookmarkEnd w:id="4"/>
    <w:p w14:paraId="3F6CFDCB" w14:textId="43347781" w:rsidR="00EB0774" w:rsidRPr="003A74BC" w:rsidRDefault="005D7DE9" w:rsidP="005D7DE9">
      <w:pPr>
        <w:pStyle w:val="ListParagraph"/>
        <w:ind w:left="3780" w:hanging="360"/>
        <w:rPr>
          <w:rFonts w:ascii="Calibri" w:hAnsi="Calibri" w:cs="Calibri"/>
          <w:sz w:val="22"/>
          <w:szCs w:val="22"/>
        </w:rPr>
      </w:pPr>
      <w:r w:rsidRPr="003A74BC">
        <w:rPr>
          <w:rFonts w:ascii="Calibri" w:hAnsi="Calibri" w:cs="Calibri"/>
          <w:sz w:val="22"/>
          <w:szCs w:val="22"/>
        </w:rPr>
        <w:t>c.</w:t>
      </w:r>
      <w:r w:rsidRPr="003A74BC">
        <w:rPr>
          <w:rFonts w:ascii="Calibri" w:hAnsi="Calibri" w:cs="Calibri"/>
          <w:sz w:val="22"/>
          <w:szCs w:val="22"/>
        </w:rPr>
        <w:tab/>
        <w:t>Primary Mode of Action (PMOA)</w:t>
      </w:r>
    </w:p>
    <w:bookmarkEnd w:id="5"/>
    <w:p w14:paraId="4ED96462" w14:textId="0699B96D" w:rsidR="00EB0774" w:rsidRPr="003A74BC" w:rsidRDefault="00EB0774" w:rsidP="005D7DE9">
      <w:pPr>
        <w:pStyle w:val="ListParagraph"/>
        <w:ind w:left="3780" w:hanging="360"/>
        <w:rPr>
          <w:rFonts w:ascii="Calibri" w:hAnsi="Calibri" w:cs="Calibri"/>
          <w:sz w:val="22"/>
          <w:szCs w:val="22"/>
        </w:rPr>
      </w:pPr>
      <w:r w:rsidRPr="003A74BC">
        <w:rPr>
          <w:rFonts w:ascii="Calibri" w:hAnsi="Calibri" w:cs="Calibri"/>
          <w:sz w:val="22"/>
          <w:szCs w:val="22"/>
        </w:rPr>
        <w:t xml:space="preserve">d. </w:t>
      </w:r>
      <w:r w:rsidRPr="003A74BC">
        <w:rPr>
          <w:rFonts w:ascii="Calibri" w:hAnsi="Calibri" w:cs="Calibri"/>
          <w:sz w:val="22"/>
          <w:szCs w:val="22"/>
        </w:rPr>
        <w:tab/>
        <w:t>Office of Combination Products (OCP)</w:t>
      </w:r>
    </w:p>
    <w:p w14:paraId="02330752" w14:textId="33ACE763" w:rsidR="005D7DE9" w:rsidRPr="003A74BC" w:rsidRDefault="00EB0774" w:rsidP="005D7DE9">
      <w:pPr>
        <w:pStyle w:val="ListParagraph"/>
        <w:ind w:left="3780" w:hanging="360"/>
        <w:rPr>
          <w:rFonts w:ascii="Calibri" w:hAnsi="Calibri" w:cs="Calibri"/>
          <w:sz w:val="22"/>
          <w:szCs w:val="22"/>
        </w:rPr>
      </w:pPr>
      <w:r w:rsidRPr="003A74BC">
        <w:rPr>
          <w:rFonts w:ascii="Calibri" w:hAnsi="Calibri" w:cs="Calibri"/>
          <w:sz w:val="22"/>
          <w:szCs w:val="22"/>
        </w:rPr>
        <w:t>e</w:t>
      </w:r>
      <w:r w:rsidR="005D7DE9" w:rsidRPr="003A74BC">
        <w:rPr>
          <w:rFonts w:ascii="Calibri" w:hAnsi="Calibri" w:cs="Calibri"/>
          <w:sz w:val="22"/>
          <w:szCs w:val="22"/>
        </w:rPr>
        <w:t xml:space="preserve">. </w:t>
      </w:r>
      <w:r w:rsidR="005D7DE9" w:rsidRPr="003A74BC">
        <w:rPr>
          <w:rFonts w:ascii="Calibri" w:hAnsi="Calibri" w:cs="Calibri"/>
          <w:sz w:val="22"/>
          <w:szCs w:val="22"/>
        </w:rPr>
        <w:tab/>
      </w:r>
      <w:r w:rsidRPr="003A74BC">
        <w:rPr>
          <w:rFonts w:ascii="Calibri" w:hAnsi="Calibri" w:cs="Calibri"/>
          <w:sz w:val="22"/>
          <w:szCs w:val="22"/>
        </w:rPr>
        <w:t xml:space="preserve">Requests for </w:t>
      </w:r>
      <w:r w:rsidR="005D7DE9" w:rsidRPr="003A74BC">
        <w:rPr>
          <w:rFonts w:ascii="Calibri" w:hAnsi="Calibri" w:cs="Calibri"/>
          <w:sz w:val="22"/>
          <w:szCs w:val="22"/>
        </w:rPr>
        <w:t>Designation/Classification Determinations</w:t>
      </w:r>
    </w:p>
    <w:p w14:paraId="23AD92E5" w14:textId="6A62962B" w:rsidR="00F833CB" w:rsidRPr="003A74BC" w:rsidRDefault="00EB0774" w:rsidP="00F833CB">
      <w:pPr>
        <w:pStyle w:val="ListParagraph"/>
        <w:ind w:left="3780" w:hanging="360"/>
        <w:rPr>
          <w:rFonts w:ascii="Calibri" w:hAnsi="Calibri" w:cs="Calibri"/>
          <w:sz w:val="22"/>
          <w:szCs w:val="22"/>
        </w:rPr>
      </w:pPr>
      <w:r w:rsidRPr="003A74BC">
        <w:rPr>
          <w:rFonts w:ascii="Calibri" w:hAnsi="Calibri" w:cs="Calibri"/>
          <w:sz w:val="22"/>
          <w:szCs w:val="22"/>
        </w:rPr>
        <w:t>f</w:t>
      </w:r>
      <w:r w:rsidR="005D7DE9" w:rsidRPr="003A74BC">
        <w:rPr>
          <w:rFonts w:ascii="Calibri" w:hAnsi="Calibri" w:cs="Calibri"/>
          <w:sz w:val="22"/>
          <w:szCs w:val="22"/>
        </w:rPr>
        <w:t>.</w:t>
      </w:r>
      <w:r w:rsidR="005D7DE9" w:rsidRPr="003A74BC">
        <w:rPr>
          <w:rFonts w:ascii="Calibri" w:hAnsi="Calibri" w:cs="Calibri"/>
          <w:sz w:val="22"/>
          <w:szCs w:val="22"/>
        </w:rPr>
        <w:tab/>
        <w:t>Guidance Documents</w:t>
      </w:r>
    </w:p>
    <w:p w14:paraId="5BE60C50" w14:textId="1320ABB8" w:rsidR="00740E3B" w:rsidRPr="003A74BC" w:rsidRDefault="00740E3B" w:rsidP="008727B8">
      <w:pPr>
        <w:pStyle w:val="ListParagraph"/>
        <w:numPr>
          <w:ilvl w:val="0"/>
          <w:numId w:val="21"/>
        </w:numPr>
        <w:ind w:left="4050" w:hanging="180"/>
        <w:rPr>
          <w:rFonts w:ascii="Calibri" w:hAnsi="Calibri" w:cs="Calibri"/>
          <w:sz w:val="22"/>
          <w:szCs w:val="22"/>
        </w:rPr>
      </w:pPr>
      <w:r w:rsidRPr="003A74BC">
        <w:rPr>
          <w:rFonts w:ascii="Calibri" w:hAnsi="Calibri" w:cs="Calibri"/>
          <w:sz w:val="22"/>
          <w:szCs w:val="22"/>
        </w:rPr>
        <w:t>Pre-RFD and RFD submissions</w:t>
      </w:r>
    </w:p>
    <w:p w14:paraId="0D2FB5D3" w14:textId="112F3A8E" w:rsidR="00ED55F7" w:rsidRPr="003A74BC" w:rsidRDefault="00F833CB" w:rsidP="008727B8">
      <w:pPr>
        <w:pStyle w:val="ListParagraph"/>
        <w:numPr>
          <w:ilvl w:val="0"/>
          <w:numId w:val="21"/>
        </w:numPr>
        <w:ind w:left="4050" w:hanging="180"/>
        <w:rPr>
          <w:rFonts w:ascii="Calibri" w:hAnsi="Calibri" w:cs="Calibri"/>
          <w:sz w:val="22"/>
          <w:szCs w:val="22"/>
        </w:rPr>
      </w:pPr>
      <w:r w:rsidRPr="003A74BC">
        <w:rPr>
          <w:rFonts w:ascii="Calibri" w:hAnsi="Calibri" w:cs="Calibri"/>
          <w:sz w:val="22"/>
          <w:szCs w:val="22"/>
        </w:rPr>
        <w:t>Good Manufacturing Practices</w:t>
      </w:r>
      <w:r w:rsidR="00EB0774" w:rsidRPr="003A74BC">
        <w:rPr>
          <w:rFonts w:ascii="Calibri" w:hAnsi="Calibri" w:cs="Calibri"/>
          <w:sz w:val="22"/>
          <w:szCs w:val="22"/>
        </w:rPr>
        <w:t>/Quality Systems Regulation</w:t>
      </w:r>
    </w:p>
    <w:p w14:paraId="11C277D2" w14:textId="0690CF7E" w:rsidR="00F833CB" w:rsidRPr="003A74BC" w:rsidRDefault="00F833CB" w:rsidP="00857B0F">
      <w:pPr>
        <w:pStyle w:val="ListParagraph"/>
        <w:numPr>
          <w:ilvl w:val="0"/>
          <w:numId w:val="21"/>
        </w:numPr>
        <w:ind w:left="4050" w:hanging="180"/>
        <w:rPr>
          <w:rFonts w:ascii="Calibri" w:hAnsi="Calibri" w:cs="Calibri"/>
          <w:sz w:val="22"/>
          <w:szCs w:val="22"/>
        </w:rPr>
      </w:pPr>
      <w:r w:rsidRPr="003A74BC">
        <w:rPr>
          <w:rFonts w:ascii="Calibri" w:hAnsi="Calibri" w:cs="Calibri"/>
          <w:sz w:val="22"/>
          <w:szCs w:val="22"/>
        </w:rPr>
        <w:t>Post Marketing Safety Reporting</w:t>
      </w:r>
    </w:p>
    <w:p w14:paraId="7DBEE7E8" w14:textId="4FBAC7D1" w:rsidR="00F833CB" w:rsidRPr="003A74BC" w:rsidRDefault="00F833CB" w:rsidP="008727B8">
      <w:pPr>
        <w:pStyle w:val="ListParagraph"/>
        <w:numPr>
          <w:ilvl w:val="0"/>
          <w:numId w:val="21"/>
        </w:numPr>
        <w:ind w:left="4050" w:hanging="180"/>
        <w:rPr>
          <w:rFonts w:ascii="Calibri" w:hAnsi="Calibri" w:cs="Calibri"/>
          <w:sz w:val="22"/>
          <w:szCs w:val="22"/>
        </w:rPr>
      </w:pPr>
      <w:r w:rsidRPr="003A74BC">
        <w:rPr>
          <w:rFonts w:ascii="Calibri" w:hAnsi="Calibri" w:cs="Calibri"/>
          <w:sz w:val="22"/>
          <w:szCs w:val="22"/>
        </w:rPr>
        <w:t>Inter</w:t>
      </w:r>
      <w:r w:rsidR="00C140FA" w:rsidRPr="003A74BC">
        <w:rPr>
          <w:rFonts w:ascii="Calibri" w:hAnsi="Calibri" w:cs="Calibri"/>
          <w:sz w:val="22"/>
          <w:szCs w:val="22"/>
        </w:rPr>
        <w:t>-</w:t>
      </w:r>
      <w:r w:rsidRPr="003A74BC">
        <w:rPr>
          <w:rFonts w:ascii="Calibri" w:hAnsi="Calibri" w:cs="Calibri"/>
          <w:sz w:val="22"/>
          <w:szCs w:val="22"/>
        </w:rPr>
        <w:t xml:space="preserve">center </w:t>
      </w:r>
      <w:r w:rsidR="00E85942" w:rsidRPr="003A74BC">
        <w:rPr>
          <w:rFonts w:ascii="Calibri" w:hAnsi="Calibri" w:cs="Calibri"/>
          <w:sz w:val="22"/>
          <w:szCs w:val="22"/>
        </w:rPr>
        <w:t>A</w:t>
      </w:r>
      <w:r w:rsidRPr="003A74BC">
        <w:rPr>
          <w:rFonts w:ascii="Calibri" w:hAnsi="Calibri" w:cs="Calibri"/>
          <w:sz w:val="22"/>
          <w:szCs w:val="22"/>
        </w:rPr>
        <w:t>greements</w:t>
      </w:r>
    </w:p>
    <w:p w14:paraId="240A501C" w14:textId="77777777" w:rsidR="00441921" w:rsidRPr="003A74BC" w:rsidRDefault="00441921" w:rsidP="00101B24">
      <w:pPr>
        <w:ind w:left="2160"/>
        <w:rPr>
          <w:rFonts w:ascii="Calibri" w:hAnsi="Calibri" w:cs="Calibri"/>
          <w:b/>
          <w:sz w:val="22"/>
          <w:szCs w:val="22"/>
        </w:rPr>
      </w:pPr>
    </w:p>
    <w:p w14:paraId="071F1E7F" w14:textId="203F172C" w:rsidR="002E43E5" w:rsidRPr="003A74BC" w:rsidRDefault="00E1583D" w:rsidP="000A1004">
      <w:pPr>
        <w:pStyle w:val="ListParagraph"/>
        <w:numPr>
          <w:ilvl w:val="0"/>
          <w:numId w:val="11"/>
        </w:numPr>
        <w:rPr>
          <w:rFonts w:ascii="Calibri" w:hAnsi="Calibri" w:cs="Calibri"/>
          <w:b/>
          <w:sz w:val="22"/>
          <w:szCs w:val="22"/>
        </w:rPr>
      </w:pPr>
      <w:r w:rsidRPr="003A74BC">
        <w:rPr>
          <w:rFonts w:ascii="Calibri" w:hAnsi="Calibri" w:cs="Calibri"/>
          <w:b/>
          <w:sz w:val="22"/>
          <w:szCs w:val="22"/>
        </w:rPr>
        <w:t xml:space="preserve">Center for Devices and Radiological Health (CDRH), Food and Drug Administration (FDA), </w:t>
      </w:r>
      <w:r w:rsidR="00F833CB" w:rsidRPr="003A74BC">
        <w:rPr>
          <w:rFonts w:ascii="Calibri" w:hAnsi="Calibri" w:cs="Calibri"/>
          <w:b/>
          <w:sz w:val="22"/>
          <w:szCs w:val="22"/>
        </w:rPr>
        <w:t>U.S. Department of Health and Human Services</w:t>
      </w:r>
      <w:r w:rsidRPr="003A74BC">
        <w:rPr>
          <w:rFonts w:ascii="Calibri" w:hAnsi="Calibri" w:cs="Calibri"/>
          <w:b/>
          <w:sz w:val="22"/>
          <w:szCs w:val="22"/>
        </w:rPr>
        <w:t xml:space="preserve"> (HHS)</w:t>
      </w:r>
    </w:p>
    <w:p w14:paraId="27A7C197" w14:textId="2E4F86A5" w:rsidR="00C849CC" w:rsidRPr="003A74BC" w:rsidRDefault="00E471DC" w:rsidP="00C849CC">
      <w:pPr>
        <w:pStyle w:val="ListParagraph"/>
        <w:numPr>
          <w:ilvl w:val="1"/>
          <w:numId w:val="22"/>
        </w:numPr>
        <w:rPr>
          <w:rFonts w:ascii="Calibri" w:hAnsi="Calibri" w:cs="Calibri"/>
          <w:sz w:val="22"/>
          <w:szCs w:val="22"/>
        </w:rPr>
      </w:pPr>
      <w:r w:rsidRPr="003A74BC">
        <w:rPr>
          <w:rFonts w:ascii="Calibri" w:hAnsi="Calibri" w:cs="Calibri"/>
          <w:sz w:val="22"/>
          <w:szCs w:val="22"/>
        </w:rPr>
        <w:t>Office of Product Evaluation and Quality</w:t>
      </w:r>
      <w:r w:rsidR="00470E05" w:rsidRPr="003A74BC">
        <w:rPr>
          <w:rFonts w:ascii="Calibri" w:hAnsi="Calibri" w:cs="Calibri"/>
          <w:sz w:val="22"/>
          <w:szCs w:val="22"/>
        </w:rPr>
        <w:t xml:space="preserve"> (selected offices)</w:t>
      </w:r>
    </w:p>
    <w:p w14:paraId="24E76606" w14:textId="0BD71E75" w:rsidR="00A427AC" w:rsidRPr="003A74BC" w:rsidRDefault="00C849CC" w:rsidP="007F63D2">
      <w:pPr>
        <w:pStyle w:val="ListParagraph"/>
        <w:numPr>
          <w:ilvl w:val="1"/>
          <w:numId w:val="22"/>
        </w:numPr>
        <w:rPr>
          <w:rFonts w:ascii="Calibri" w:hAnsi="Calibri" w:cs="Calibri"/>
          <w:sz w:val="22"/>
          <w:szCs w:val="22"/>
        </w:rPr>
      </w:pPr>
      <w:r w:rsidRPr="003A74BC">
        <w:rPr>
          <w:rFonts w:ascii="Calibri" w:hAnsi="Calibri" w:cs="Calibri"/>
          <w:sz w:val="22"/>
          <w:szCs w:val="22"/>
        </w:rPr>
        <w:t>Immediate Office</w:t>
      </w:r>
    </w:p>
    <w:p w14:paraId="116B39ED" w14:textId="71136AD1" w:rsidR="00A427AC" w:rsidRPr="003A74BC" w:rsidRDefault="00C849CC" w:rsidP="007F63D2">
      <w:pPr>
        <w:pStyle w:val="ListParagraph"/>
        <w:numPr>
          <w:ilvl w:val="1"/>
          <w:numId w:val="22"/>
        </w:numPr>
        <w:rPr>
          <w:rFonts w:ascii="Calibri" w:hAnsi="Calibri" w:cs="Calibri"/>
          <w:sz w:val="22"/>
          <w:szCs w:val="22"/>
        </w:rPr>
      </w:pPr>
      <w:r w:rsidRPr="003A74BC">
        <w:rPr>
          <w:rFonts w:ascii="Calibri" w:hAnsi="Calibri" w:cs="Calibri"/>
          <w:sz w:val="22"/>
          <w:szCs w:val="22"/>
        </w:rPr>
        <w:t>Quality and Analytics Staff</w:t>
      </w:r>
    </w:p>
    <w:p w14:paraId="367EE046" w14:textId="42957F33" w:rsidR="00C849CC" w:rsidRPr="003A74BC" w:rsidRDefault="00C849CC" w:rsidP="007F63D2">
      <w:pPr>
        <w:pStyle w:val="ListParagraph"/>
        <w:numPr>
          <w:ilvl w:val="1"/>
          <w:numId w:val="22"/>
        </w:numPr>
        <w:rPr>
          <w:rFonts w:ascii="Calibri" w:hAnsi="Calibri" w:cs="Calibri"/>
          <w:sz w:val="22"/>
          <w:szCs w:val="22"/>
        </w:rPr>
      </w:pPr>
      <w:r w:rsidRPr="003A74BC">
        <w:rPr>
          <w:rFonts w:ascii="Calibri" w:hAnsi="Calibri" w:cs="Calibri"/>
          <w:sz w:val="22"/>
          <w:szCs w:val="22"/>
        </w:rPr>
        <w:t>Clinical and Scientific Policy Staff</w:t>
      </w:r>
    </w:p>
    <w:p w14:paraId="7AAD0A81" w14:textId="63DA3F84" w:rsidR="002C1D60" w:rsidRPr="003A74BC" w:rsidRDefault="002C1D60" w:rsidP="007F63D2">
      <w:pPr>
        <w:pStyle w:val="ListParagraph"/>
        <w:numPr>
          <w:ilvl w:val="1"/>
          <w:numId w:val="22"/>
        </w:numPr>
        <w:rPr>
          <w:rFonts w:ascii="Calibri" w:hAnsi="Calibri" w:cs="Calibri"/>
          <w:sz w:val="22"/>
          <w:szCs w:val="22"/>
        </w:rPr>
      </w:pPr>
      <w:r w:rsidRPr="003A74BC">
        <w:rPr>
          <w:rFonts w:ascii="Calibri" w:hAnsi="Calibri" w:cs="Calibri"/>
          <w:sz w:val="22"/>
          <w:szCs w:val="22"/>
        </w:rPr>
        <w:t>Regulation, Policy and Guidance Staff</w:t>
      </w:r>
    </w:p>
    <w:p w14:paraId="35203614" w14:textId="59288A9E" w:rsidR="002C1D60" w:rsidRPr="003A74BC" w:rsidRDefault="002C1D60" w:rsidP="007F63D2">
      <w:pPr>
        <w:pStyle w:val="ListParagraph"/>
        <w:numPr>
          <w:ilvl w:val="1"/>
          <w:numId w:val="22"/>
        </w:numPr>
        <w:rPr>
          <w:rFonts w:ascii="Calibri" w:hAnsi="Calibri" w:cs="Calibri"/>
          <w:sz w:val="22"/>
          <w:szCs w:val="22"/>
        </w:rPr>
      </w:pPr>
      <w:r w:rsidRPr="003A74BC">
        <w:rPr>
          <w:rFonts w:ascii="Calibri" w:hAnsi="Calibri" w:cs="Calibri"/>
          <w:sz w:val="22"/>
          <w:szCs w:val="22"/>
        </w:rPr>
        <w:t>Compliance and Quality Staff</w:t>
      </w:r>
    </w:p>
    <w:p w14:paraId="55B07548" w14:textId="4C7C6865" w:rsidR="002C1D60" w:rsidRPr="003A74BC" w:rsidRDefault="002C1D60" w:rsidP="007F63D2">
      <w:pPr>
        <w:pStyle w:val="ListParagraph"/>
        <w:numPr>
          <w:ilvl w:val="1"/>
          <w:numId w:val="22"/>
        </w:numPr>
        <w:rPr>
          <w:rFonts w:ascii="Calibri" w:hAnsi="Calibri" w:cs="Calibri"/>
          <w:sz w:val="22"/>
          <w:szCs w:val="22"/>
        </w:rPr>
      </w:pPr>
      <w:r w:rsidRPr="003A74BC">
        <w:rPr>
          <w:rFonts w:ascii="Calibri" w:hAnsi="Calibri" w:cs="Calibri"/>
          <w:sz w:val="22"/>
          <w:szCs w:val="22"/>
        </w:rPr>
        <w:t>Operations Staff</w:t>
      </w:r>
    </w:p>
    <w:p w14:paraId="7EAC8FDD" w14:textId="73DA48CD" w:rsidR="005D00FF" w:rsidRPr="003A74BC" w:rsidRDefault="005D00FF" w:rsidP="007F63D2">
      <w:pPr>
        <w:pStyle w:val="ListParagraph"/>
        <w:numPr>
          <w:ilvl w:val="1"/>
          <w:numId w:val="22"/>
        </w:numPr>
        <w:rPr>
          <w:rFonts w:ascii="Calibri" w:hAnsi="Calibri" w:cs="Calibri"/>
          <w:sz w:val="22"/>
          <w:szCs w:val="22"/>
        </w:rPr>
      </w:pPr>
      <w:r w:rsidRPr="003A74BC">
        <w:rPr>
          <w:rFonts w:ascii="Calibri" w:hAnsi="Calibri" w:cs="Calibri"/>
          <w:sz w:val="22"/>
          <w:szCs w:val="22"/>
        </w:rPr>
        <w:t>Office of Regulatory Programs</w:t>
      </w:r>
    </w:p>
    <w:p w14:paraId="747D5DBE" w14:textId="038780DA" w:rsidR="008B34E5" w:rsidRPr="003A74BC" w:rsidRDefault="008B34E5" w:rsidP="008B34E5">
      <w:pPr>
        <w:pStyle w:val="ListParagraph"/>
        <w:ind w:left="2520"/>
        <w:rPr>
          <w:rFonts w:ascii="Calibri" w:hAnsi="Calibri" w:cs="Calibri"/>
          <w:sz w:val="22"/>
          <w:szCs w:val="22"/>
        </w:rPr>
      </w:pPr>
      <w:r w:rsidRPr="003A74BC">
        <w:rPr>
          <w:rFonts w:ascii="Calibri" w:hAnsi="Calibri" w:cs="Calibri"/>
          <w:sz w:val="22"/>
          <w:szCs w:val="22"/>
        </w:rPr>
        <w:tab/>
      </w:r>
      <w:r w:rsidRPr="003A74BC">
        <w:rPr>
          <w:rFonts w:ascii="Calibri" w:hAnsi="Calibri" w:cs="Calibri"/>
          <w:sz w:val="22"/>
          <w:szCs w:val="22"/>
        </w:rPr>
        <w:tab/>
        <w:t>a.   Division of Regulatory Programs 1 (Submission Support)</w:t>
      </w:r>
    </w:p>
    <w:p w14:paraId="5D5C87E8" w14:textId="6627A197" w:rsidR="008B34E5" w:rsidRPr="003A74BC" w:rsidRDefault="008B34E5" w:rsidP="008B34E5">
      <w:pPr>
        <w:pStyle w:val="ListParagraph"/>
        <w:ind w:left="2520"/>
        <w:rPr>
          <w:rFonts w:ascii="Calibri" w:hAnsi="Calibri" w:cs="Calibri"/>
          <w:sz w:val="22"/>
          <w:szCs w:val="22"/>
        </w:rPr>
      </w:pPr>
      <w:r w:rsidRPr="003A74BC">
        <w:rPr>
          <w:rFonts w:ascii="Calibri" w:hAnsi="Calibri" w:cs="Calibri"/>
          <w:sz w:val="22"/>
          <w:szCs w:val="22"/>
        </w:rPr>
        <w:tab/>
      </w:r>
      <w:r w:rsidRPr="003A74BC">
        <w:rPr>
          <w:rFonts w:ascii="Calibri" w:hAnsi="Calibri" w:cs="Calibri"/>
          <w:sz w:val="22"/>
          <w:szCs w:val="22"/>
        </w:rPr>
        <w:tab/>
        <w:t>b.   Division of Regulatory Programs 2 (Establishment Support)</w:t>
      </w:r>
    </w:p>
    <w:p w14:paraId="40DFD8C8" w14:textId="53B7B564" w:rsidR="008B34E5" w:rsidRPr="003A74BC" w:rsidRDefault="008B34E5" w:rsidP="008B34E5">
      <w:pPr>
        <w:pStyle w:val="ListParagraph"/>
        <w:ind w:left="2520"/>
        <w:rPr>
          <w:rFonts w:ascii="Calibri" w:hAnsi="Calibri" w:cs="Calibri"/>
          <w:sz w:val="22"/>
          <w:szCs w:val="22"/>
        </w:rPr>
      </w:pPr>
      <w:r w:rsidRPr="003A74BC">
        <w:rPr>
          <w:rFonts w:ascii="Calibri" w:hAnsi="Calibri" w:cs="Calibri"/>
          <w:sz w:val="22"/>
          <w:szCs w:val="22"/>
        </w:rPr>
        <w:tab/>
      </w:r>
      <w:r w:rsidRPr="003A74BC">
        <w:rPr>
          <w:rFonts w:ascii="Calibri" w:hAnsi="Calibri" w:cs="Calibri"/>
          <w:sz w:val="22"/>
          <w:szCs w:val="22"/>
        </w:rPr>
        <w:tab/>
        <w:t>c.    Division of Regulatory Programs 3 (Market Intelligence)</w:t>
      </w:r>
    </w:p>
    <w:p w14:paraId="48B07B4D" w14:textId="41D6B6D5" w:rsidR="000E48C4" w:rsidRPr="003A74BC" w:rsidRDefault="000E48C4" w:rsidP="007F63D2">
      <w:pPr>
        <w:pStyle w:val="ListParagraph"/>
        <w:numPr>
          <w:ilvl w:val="1"/>
          <w:numId w:val="22"/>
        </w:numPr>
        <w:rPr>
          <w:rFonts w:ascii="Calibri" w:hAnsi="Calibri" w:cs="Calibri"/>
          <w:sz w:val="22"/>
          <w:szCs w:val="22"/>
        </w:rPr>
      </w:pPr>
      <w:r w:rsidRPr="003A74BC">
        <w:rPr>
          <w:rFonts w:ascii="Calibri" w:hAnsi="Calibri" w:cs="Calibri"/>
          <w:sz w:val="22"/>
          <w:szCs w:val="22"/>
        </w:rPr>
        <w:t>Office of Clinical Evidence and Analysis</w:t>
      </w:r>
    </w:p>
    <w:p w14:paraId="07A8DC57" w14:textId="33023BE3" w:rsidR="000E48C4" w:rsidRPr="003A74BC" w:rsidRDefault="000E48C4" w:rsidP="007F63D2">
      <w:pPr>
        <w:pStyle w:val="ListParagraph"/>
        <w:numPr>
          <w:ilvl w:val="1"/>
          <w:numId w:val="22"/>
        </w:numPr>
        <w:rPr>
          <w:rFonts w:ascii="Calibri" w:hAnsi="Calibri" w:cs="Calibri"/>
          <w:sz w:val="22"/>
          <w:szCs w:val="22"/>
        </w:rPr>
      </w:pPr>
      <w:r w:rsidRPr="003A74BC">
        <w:rPr>
          <w:rFonts w:ascii="Calibri" w:hAnsi="Calibri" w:cs="Calibri"/>
          <w:sz w:val="22"/>
          <w:szCs w:val="22"/>
        </w:rPr>
        <w:t>Office of Health Technology 1 (</w:t>
      </w:r>
      <w:r w:rsidR="00ED565E" w:rsidRPr="003A74BC">
        <w:rPr>
          <w:rFonts w:ascii="Calibri" w:hAnsi="Calibri" w:cs="Calibri"/>
          <w:sz w:val="22"/>
          <w:szCs w:val="22"/>
        </w:rPr>
        <w:t xml:space="preserve">OHT1: </w:t>
      </w:r>
      <w:r w:rsidR="00DF1CE5" w:rsidRPr="003A74BC">
        <w:rPr>
          <w:rFonts w:ascii="Calibri" w:hAnsi="Calibri" w:cs="Calibri"/>
          <w:sz w:val="22"/>
          <w:szCs w:val="22"/>
        </w:rPr>
        <w:t>Ophthalmic</w:t>
      </w:r>
      <w:r w:rsidRPr="003A74BC">
        <w:rPr>
          <w:rFonts w:ascii="Calibri" w:hAnsi="Calibri" w:cs="Calibri"/>
          <w:sz w:val="22"/>
          <w:szCs w:val="22"/>
        </w:rPr>
        <w:t>, Anesthesia, Respiratory, ENT and Dental Devices)</w:t>
      </w:r>
    </w:p>
    <w:p w14:paraId="5EAD93B1" w14:textId="0F17B0E0" w:rsidR="00A427AC" w:rsidRPr="003A74BC" w:rsidRDefault="00A427AC" w:rsidP="007F63D2">
      <w:pPr>
        <w:pStyle w:val="ListParagraph"/>
        <w:numPr>
          <w:ilvl w:val="1"/>
          <w:numId w:val="22"/>
        </w:numPr>
        <w:rPr>
          <w:rFonts w:ascii="Calibri" w:hAnsi="Calibri" w:cs="Calibri"/>
          <w:sz w:val="22"/>
          <w:szCs w:val="22"/>
        </w:rPr>
      </w:pPr>
      <w:r w:rsidRPr="003A74BC">
        <w:rPr>
          <w:rFonts w:ascii="Calibri" w:hAnsi="Calibri" w:cs="Calibri"/>
          <w:sz w:val="22"/>
          <w:szCs w:val="22"/>
        </w:rPr>
        <w:t>Office of Health Technology 2 (OHT 2: Cardiovascular Devices)</w:t>
      </w:r>
    </w:p>
    <w:p w14:paraId="11F69406" w14:textId="41E340F2" w:rsidR="00A427AC" w:rsidRPr="003A74BC" w:rsidRDefault="005D0600" w:rsidP="007F63D2">
      <w:pPr>
        <w:pStyle w:val="ListParagraph"/>
        <w:numPr>
          <w:ilvl w:val="1"/>
          <w:numId w:val="22"/>
        </w:numPr>
        <w:rPr>
          <w:rFonts w:ascii="Calibri" w:hAnsi="Calibri" w:cs="Calibri"/>
          <w:sz w:val="22"/>
          <w:szCs w:val="22"/>
        </w:rPr>
      </w:pPr>
      <w:r w:rsidRPr="003A74BC">
        <w:rPr>
          <w:rFonts w:ascii="Calibri" w:hAnsi="Calibri" w:cs="Calibri"/>
          <w:sz w:val="22"/>
          <w:szCs w:val="22"/>
        </w:rPr>
        <w:t>Office of Health Technology 3 (OHT 3: Reproductive, Gastro-Renal, Urological, General Hospital Device and Human Factors)</w:t>
      </w:r>
    </w:p>
    <w:p w14:paraId="0E791A13" w14:textId="463F658C" w:rsidR="00CB3D08" w:rsidRPr="003A74BC" w:rsidRDefault="00CB3D08" w:rsidP="007F63D2">
      <w:pPr>
        <w:pStyle w:val="ListParagraph"/>
        <w:numPr>
          <w:ilvl w:val="1"/>
          <w:numId w:val="22"/>
        </w:numPr>
        <w:rPr>
          <w:rFonts w:ascii="Calibri" w:hAnsi="Calibri" w:cs="Calibri"/>
          <w:bCs/>
          <w:sz w:val="22"/>
          <w:szCs w:val="22"/>
        </w:rPr>
      </w:pPr>
      <w:r w:rsidRPr="003A74BC">
        <w:rPr>
          <w:rFonts w:ascii="Calibri" w:hAnsi="Calibri" w:cs="Calibri"/>
          <w:bCs/>
          <w:sz w:val="22"/>
          <w:szCs w:val="22"/>
        </w:rPr>
        <w:t>Office of Health Technology 4 (OHT 4: Surgical and Infection Control Devices)</w:t>
      </w:r>
    </w:p>
    <w:p w14:paraId="69201B5B" w14:textId="09277957" w:rsidR="00CB3D08" w:rsidRPr="003A74BC" w:rsidRDefault="00CB3D08" w:rsidP="007F63D2">
      <w:pPr>
        <w:pStyle w:val="ListParagraph"/>
        <w:numPr>
          <w:ilvl w:val="1"/>
          <w:numId w:val="22"/>
        </w:numPr>
        <w:rPr>
          <w:rFonts w:ascii="Calibri" w:hAnsi="Calibri" w:cs="Calibri"/>
          <w:bCs/>
          <w:sz w:val="22"/>
          <w:szCs w:val="22"/>
        </w:rPr>
      </w:pPr>
      <w:r w:rsidRPr="003A74BC">
        <w:rPr>
          <w:rFonts w:ascii="Calibri" w:hAnsi="Calibri" w:cs="Calibri"/>
          <w:bCs/>
          <w:sz w:val="22"/>
          <w:szCs w:val="22"/>
        </w:rPr>
        <w:t>Office of Health Technology 5 (OHT 5: Neurological and Physical Medicine Devices)</w:t>
      </w:r>
    </w:p>
    <w:p w14:paraId="365EF523" w14:textId="4A66AB0A" w:rsidR="00CB3D08" w:rsidRPr="003A74BC" w:rsidRDefault="00CB3D08" w:rsidP="007F63D2">
      <w:pPr>
        <w:pStyle w:val="ListParagraph"/>
        <w:numPr>
          <w:ilvl w:val="1"/>
          <w:numId w:val="22"/>
        </w:numPr>
        <w:rPr>
          <w:rFonts w:ascii="Calibri" w:hAnsi="Calibri" w:cs="Calibri"/>
          <w:bCs/>
          <w:sz w:val="22"/>
          <w:szCs w:val="22"/>
        </w:rPr>
      </w:pPr>
      <w:r w:rsidRPr="003A74BC">
        <w:rPr>
          <w:rFonts w:ascii="Calibri" w:hAnsi="Calibri" w:cs="Calibri"/>
          <w:bCs/>
          <w:sz w:val="22"/>
          <w:szCs w:val="22"/>
        </w:rPr>
        <w:t>Office of Health Technology 6 (OHT 6: Orthopedic Devices)</w:t>
      </w:r>
    </w:p>
    <w:p w14:paraId="7A00CDE4" w14:textId="5FBC6D75" w:rsidR="00347363" w:rsidRPr="003A74BC" w:rsidRDefault="00347363" w:rsidP="007F63D2">
      <w:pPr>
        <w:pStyle w:val="ListParagraph"/>
        <w:numPr>
          <w:ilvl w:val="1"/>
          <w:numId w:val="22"/>
        </w:numPr>
        <w:rPr>
          <w:rFonts w:ascii="Calibri" w:hAnsi="Calibri" w:cs="Calibri"/>
          <w:bCs/>
          <w:sz w:val="22"/>
          <w:szCs w:val="22"/>
        </w:rPr>
      </w:pPr>
      <w:r w:rsidRPr="003A74BC">
        <w:rPr>
          <w:rFonts w:ascii="Calibri" w:hAnsi="Calibri" w:cs="Calibri"/>
          <w:bCs/>
          <w:sz w:val="22"/>
          <w:szCs w:val="22"/>
        </w:rPr>
        <w:t>Office of Health Technology 7 (OHT 7: In Vitro Diagnostics and Radiological Health - OIR)</w:t>
      </w:r>
    </w:p>
    <w:p w14:paraId="60E536F8" w14:textId="1253A5B2" w:rsidR="002E43E5" w:rsidRPr="003A74BC" w:rsidRDefault="002E5903" w:rsidP="008727B8">
      <w:pPr>
        <w:pStyle w:val="ListParagraph"/>
        <w:numPr>
          <w:ilvl w:val="1"/>
          <w:numId w:val="22"/>
        </w:numPr>
        <w:rPr>
          <w:rFonts w:ascii="Calibri" w:hAnsi="Calibri" w:cs="Calibri"/>
          <w:sz w:val="22"/>
          <w:szCs w:val="22"/>
        </w:rPr>
      </w:pPr>
      <w:r w:rsidRPr="003A74BC">
        <w:rPr>
          <w:rFonts w:ascii="Calibri" w:hAnsi="Calibri" w:cs="Calibri"/>
          <w:sz w:val="22"/>
          <w:szCs w:val="22"/>
        </w:rPr>
        <w:t>Office of Science and Engineering Laboratories</w:t>
      </w:r>
    </w:p>
    <w:p w14:paraId="1EEA95C0" w14:textId="2AC1B064" w:rsidR="003A74BC" w:rsidRPr="00246630" w:rsidRDefault="002E5903" w:rsidP="00246630">
      <w:pPr>
        <w:pStyle w:val="ListParagraph"/>
        <w:numPr>
          <w:ilvl w:val="1"/>
          <w:numId w:val="22"/>
        </w:numPr>
        <w:rPr>
          <w:rFonts w:ascii="Calibri" w:hAnsi="Calibri" w:cs="Calibri"/>
          <w:sz w:val="22"/>
          <w:szCs w:val="22"/>
        </w:rPr>
      </w:pPr>
      <w:r w:rsidRPr="00246630">
        <w:rPr>
          <w:rFonts w:ascii="Calibri" w:hAnsi="Calibri" w:cs="Calibri"/>
          <w:sz w:val="22"/>
          <w:szCs w:val="22"/>
        </w:rPr>
        <w:t>Division of</w:t>
      </w:r>
      <w:r w:rsidR="007B753B" w:rsidRPr="00246630">
        <w:rPr>
          <w:rFonts w:ascii="Calibri" w:hAnsi="Calibri" w:cs="Calibri"/>
          <w:sz w:val="22"/>
          <w:szCs w:val="22"/>
        </w:rPr>
        <w:t xml:space="preserve"> Industry and Consumer Education (DICE)</w:t>
      </w:r>
    </w:p>
    <w:p w14:paraId="43DEE2A3" w14:textId="77777777" w:rsidR="003A74BC" w:rsidRPr="003A74BC" w:rsidRDefault="003A74BC" w:rsidP="00506754">
      <w:pPr>
        <w:pStyle w:val="ListParagraph"/>
        <w:ind w:left="3240"/>
        <w:rPr>
          <w:rFonts w:ascii="Calibri" w:hAnsi="Calibri" w:cs="Calibri"/>
          <w:sz w:val="22"/>
          <w:szCs w:val="22"/>
        </w:rPr>
      </w:pPr>
    </w:p>
    <w:p w14:paraId="0C2A21BA" w14:textId="3DF850DE" w:rsidR="002E43E5" w:rsidRPr="003A74BC" w:rsidRDefault="002E5903" w:rsidP="000A1004">
      <w:pPr>
        <w:pStyle w:val="ListParagraph"/>
        <w:numPr>
          <w:ilvl w:val="0"/>
          <w:numId w:val="11"/>
        </w:numPr>
        <w:rPr>
          <w:rFonts w:ascii="Calibri" w:hAnsi="Calibri" w:cs="Calibri"/>
          <w:b/>
          <w:sz w:val="22"/>
          <w:szCs w:val="22"/>
        </w:rPr>
      </w:pPr>
      <w:r w:rsidRPr="003A74BC">
        <w:rPr>
          <w:rFonts w:ascii="Calibri" w:hAnsi="Calibri" w:cs="Calibri"/>
          <w:b/>
          <w:sz w:val="22"/>
          <w:szCs w:val="22"/>
        </w:rPr>
        <w:t>FDA’s Office of Regulatory Affairs (ORA)</w:t>
      </w:r>
    </w:p>
    <w:p w14:paraId="0B273D29" w14:textId="79195A44" w:rsidR="00740E3B" w:rsidRPr="003A74BC" w:rsidRDefault="00740E3B" w:rsidP="008727B8">
      <w:pPr>
        <w:pStyle w:val="ListParagraph"/>
        <w:numPr>
          <w:ilvl w:val="1"/>
          <w:numId w:val="22"/>
        </w:numPr>
        <w:rPr>
          <w:rFonts w:ascii="Calibri" w:hAnsi="Calibri" w:cs="Calibri"/>
          <w:sz w:val="22"/>
          <w:szCs w:val="22"/>
        </w:rPr>
      </w:pPr>
      <w:r w:rsidRPr="003A74BC">
        <w:rPr>
          <w:rFonts w:ascii="Calibri" w:hAnsi="Calibri" w:cs="Calibri"/>
          <w:sz w:val="22"/>
          <w:szCs w:val="22"/>
        </w:rPr>
        <w:t xml:space="preserve">Office of Medical Device and Radiological Health Operations (OMDRHO) </w:t>
      </w:r>
    </w:p>
    <w:p w14:paraId="536DF6BB" w14:textId="6C9B6BF6" w:rsidR="002E43E5" w:rsidRPr="003A74BC" w:rsidRDefault="002E5903" w:rsidP="00857B0F">
      <w:pPr>
        <w:pStyle w:val="ListParagraph"/>
        <w:numPr>
          <w:ilvl w:val="1"/>
          <w:numId w:val="22"/>
        </w:numPr>
        <w:rPr>
          <w:rFonts w:ascii="Calibri" w:hAnsi="Calibri" w:cs="Calibri"/>
          <w:sz w:val="22"/>
          <w:szCs w:val="22"/>
        </w:rPr>
      </w:pPr>
      <w:r w:rsidRPr="003A74BC">
        <w:rPr>
          <w:rFonts w:ascii="Calibri" w:hAnsi="Calibri" w:cs="Calibri"/>
          <w:sz w:val="22"/>
          <w:szCs w:val="22"/>
        </w:rPr>
        <w:t>Office of Criminal Investigation (OCI)</w:t>
      </w:r>
    </w:p>
    <w:p w14:paraId="3C9F3408" w14:textId="109EE719" w:rsidR="002E43E5" w:rsidRPr="003A74BC" w:rsidRDefault="002E43E5" w:rsidP="00600167">
      <w:pPr>
        <w:pStyle w:val="ListParagraph"/>
        <w:ind w:left="2520"/>
        <w:rPr>
          <w:rFonts w:ascii="Calibri" w:hAnsi="Calibri" w:cs="Calibri"/>
          <w:b/>
          <w:sz w:val="22"/>
          <w:szCs w:val="22"/>
        </w:rPr>
      </w:pPr>
    </w:p>
    <w:p w14:paraId="4C6A8848" w14:textId="07AB7DF5" w:rsidR="002E43E5" w:rsidRPr="003A74BC" w:rsidRDefault="002E5903" w:rsidP="000A1004">
      <w:pPr>
        <w:pStyle w:val="ListParagraph"/>
        <w:numPr>
          <w:ilvl w:val="0"/>
          <w:numId w:val="11"/>
        </w:numPr>
        <w:rPr>
          <w:rFonts w:ascii="Calibri" w:hAnsi="Calibri" w:cs="Calibri"/>
          <w:b/>
          <w:sz w:val="22"/>
          <w:szCs w:val="22"/>
        </w:rPr>
      </w:pPr>
      <w:r w:rsidRPr="003A74BC">
        <w:rPr>
          <w:rFonts w:ascii="Calibri" w:hAnsi="Calibri" w:cs="Calibri"/>
          <w:b/>
          <w:sz w:val="22"/>
          <w:szCs w:val="22"/>
        </w:rPr>
        <w:t>Office of the Chief Counsel (OCC); U.S. Department of Justice, Office of Consumer Litigation – FDA’s Attorneys</w:t>
      </w:r>
    </w:p>
    <w:p w14:paraId="590BC983" w14:textId="77777777" w:rsidR="002E5903" w:rsidRPr="003A74BC" w:rsidRDefault="002E5903" w:rsidP="002E5903">
      <w:pPr>
        <w:pStyle w:val="ListParagraph"/>
        <w:ind w:left="2520"/>
        <w:rPr>
          <w:rFonts w:ascii="Calibri" w:hAnsi="Calibri" w:cs="Calibri"/>
          <w:b/>
          <w:sz w:val="22"/>
          <w:szCs w:val="22"/>
        </w:rPr>
      </w:pPr>
    </w:p>
    <w:p w14:paraId="6D1B409B" w14:textId="42089337" w:rsidR="00740E3B" w:rsidRPr="003A74BC" w:rsidRDefault="00740E3B" w:rsidP="000A1004">
      <w:pPr>
        <w:pStyle w:val="ListParagraph"/>
        <w:numPr>
          <w:ilvl w:val="0"/>
          <w:numId w:val="11"/>
        </w:numPr>
        <w:rPr>
          <w:rFonts w:ascii="Calibri" w:hAnsi="Calibri" w:cs="Calibri"/>
          <w:b/>
          <w:sz w:val="22"/>
          <w:szCs w:val="22"/>
        </w:rPr>
      </w:pPr>
      <w:r w:rsidRPr="003A74BC">
        <w:rPr>
          <w:rFonts w:ascii="Calibri" w:hAnsi="Calibri" w:cs="Calibri"/>
          <w:b/>
          <w:sz w:val="22"/>
          <w:szCs w:val="22"/>
        </w:rPr>
        <w:t>Federal Trade Commission</w:t>
      </w:r>
    </w:p>
    <w:p w14:paraId="5E0489FB" w14:textId="77777777" w:rsidR="000A583C" w:rsidRPr="003A74BC" w:rsidRDefault="000A583C" w:rsidP="000A583C">
      <w:pPr>
        <w:pStyle w:val="ListParagraph"/>
        <w:ind w:left="2520"/>
        <w:rPr>
          <w:rFonts w:ascii="Calibri" w:hAnsi="Calibri" w:cs="Calibri"/>
          <w:b/>
          <w:sz w:val="22"/>
          <w:szCs w:val="22"/>
        </w:rPr>
      </w:pPr>
    </w:p>
    <w:p w14:paraId="3798FA3C" w14:textId="6E6411BA" w:rsidR="00740E3B" w:rsidRPr="003A74BC" w:rsidRDefault="00740E3B" w:rsidP="000A1004">
      <w:pPr>
        <w:pStyle w:val="ListParagraph"/>
        <w:numPr>
          <w:ilvl w:val="0"/>
          <w:numId w:val="11"/>
        </w:numPr>
        <w:rPr>
          <w:rFonts w:ascii="Calibri" w:hAnsi="Calibri" w:cs="Calibri"/>
          <w:b/>
          <w:sz w:val="22"/>
          <w:szCs w:val="22"/>
        </w:rPr>
      </w:pPr>
      <w:r w:rsidRPr="003A74BC">
        <w:rPr>
          <w:rFonts w:ascii="Calibri" w:hAnsi="Calibri" w:cs="Calibri"/>
          <w:b/>
          <w:sz w:val="22"/>
          <w:szCs w:val="22"/>
        </w:rPr>
        <w:t xml:space="preserve">Federal Communications Commission </w:t>
      </w:r>
    </w:p>
    <w:p w14:paraId="1008F998" w14:textId="77777777" w:rsidR="000A583C" w:rsidRPr="003A74BC" w:rsidRDefault="000A583C" w:rsidP="000A583C">
      <w:pPr>
        <w:pStyle w:val="ListParagraph"/>
        <w:ind w:left="2520"/>
        <w:rPr>
          <w:rFonts w:ascii="Calibri" w:hAnsi="Calibri" w:cs="Calibri"/>
          <w:b/>
          <w:sz w:val="22"/>
          <w:szCs w:val="22"/>
        </w:rPr>
      </w:pPr>
    </w:p>
    <w:p w14:paraId="0B9D2642" w14:textId="4C156D9F" w:rsidR="002E5903" w:rsidRPr="003A74BC" w:rsidRDefault="002E5903" w:rsidP="000A1004">
      <w:pPr>
        <w:pStyle w:val="ListParagraph"/>
        <w:numPr>
          <w:ilvl w:val="0"/>
          <w:numId w:val="11"/>
        </w:numPr>
        <w:rPr>
          <w:rFonts w:ascii="Calibri" w:hAnsi="Calibri" w:cs="Calibri"/>
          <w:b/>
          <w:sz w:val="22"/>
          <w:szCs w:val="22"/>
        </w:rPr>
      </w:pPr>
      <w:r w:rsidRPr="003A74BC">
        <w:rPr>
          <w:rFonts w:ascii="Calibri" w:hAnsi="Calibri" w:cs="Calibri"/>
          <w:b/>
          <w:sz w:val="22"/>
          <w:szCs w:val="22"/>
        </w:rPr>
        <w:t>State Involvement in Medical Device Regulation</w:t>
      </w:r>
    </w:p>
    <w:p w14:paraId="62D57849" w14:textId="77777777" w:rsidR="002E5903" w:rsidRPr="003A74BC" w:rsidRDefault="002E5903" w:rsidP="002E5903">
      <w:pPr>
        <w:rPr>
          <w:rFonts w:ascii="Calibri" w:hAnsi="Calibri" w:cs="Calibri"/>
          <w:b/>
          <w:sz w:val="22"/>
          <w:szCs w:val="22"/>
        </w:rPr>
      </w:pPr>
    </w:p>
    <w:p w14:paraId="126424B8" w14:textId="78726196" w:rsidR="002E5903" w:rsidRPr="003A74BC" w:rsidRDefault="002E5903" w:rsidP="000A1004">
      <w:pPr>
        <w:pStyle w:val="ListParagraph"/>
        <w:numPr>
          <w:ilvl w:val="0"/>
          <w:numId w:val="11"/>
        </w:numPr>
        <w:rPr>
          <w:rFonts w:ascii="Calibri" w:hAnsi="Calibri" w:cs="Calibri"/>
          <w:b/>
          <w:sz w:val="22"/>
          <w:szCs w:val="22"/>
        </w:rPr>
      </w:pPr>
      <w:r w:rsidRPr="003A74BC">
        <w:rPr>
          <w:rFonts w:ascii="Calibri" w:hAnsi="Calibri" w:cs="Calibri"/>
          <w:b/>
          <w:sz w:val="22"/>
          <w:szCs w:val="22"/>
        </w:rPr>
        <w:t>Working with FDA</w:t>
      </w:r>
      <w:r w:rsidR="00E85942" w:rsidRPr="003A74BC">
        <w:rPr>
          <w:rFonts w:ascii="Calibri" w:hAnsi="Calibri" w:cs="Calibri"/>
          <w:b/>
          <w:sz w:val="22"/>
          <w:szCs w:val="22"/>
        </w:rPr>
        <w:t xml:space="preserve"> – </w:t>
      </w:r>
      <w:r w:rsidRPr="003A74BC">
        <w:rPr>
          <w:rFonts w:ascii="Calibri" w:hAnsi="Calibri" w:cs="Calibri"/>
          <w:b/>
          <w:sz w:val="22"/>
          <w:szCs w:val="22"/>
        </w:rPr>
        <w:t xml:space="preserve">How </w:t>
      </w:r>
      <w:r w:rsidR="00E85942" w:rsidRPr="003A74BC">
        <w:rPr>
          <w:rFonts w:ascii="Calibri" w:hAnsi="Calibri" w:cs="Calibri"/>
          <w:b/>
          <w:sz w:val="22"/>
          <w:szCs w:val="22"/>
        </w:rPr>
        <w:t xml:space="preserve">and </w:t>
      </w:r>
      <w:r w:rsidRPr="003A74BC">
        <w:rPr>
          <w:rFonts w:ascii="Calibri" w:hAnsi="Calibri" w:cs="Calibri"/>
          <w:b/>
          <w:sz w:val="22"/>
          <w:szCs w:val="22"/>
        </w:rPr>
        <w:t>When to Communicate with FDA</w:t>
      </w:r>
    </w:p>
    <w:p w14:paraId="32566F64" w14:textId="77777777" w:rsidR="005F7FEC" w:rsidRPr="003A74BC" w:rsidRDefault="005F7FEC" w:rsidP="005F7FEC">
      <w:pPr>
        <w:pStyle w:val="ListParagraph"/>
        <w:ind w:left="3600"/>
        <w:rPr>
          <w:rFonts w:ascii="Calibri" w:hAnsi="Calibri" w:cs="Calibri"/>
          <w:sz w:val="22"/>
          <w:szCs w:val="22"/>
        </w:rPr>
      </w:pPr>
    </w:p>
    <w:p w14:paraId="05CEB43F" w14:textId="5E02E22E" w:rsidR="00DF510F" w:rsidRPr="003A74BC" w:rsidRDefault="00246630" w:rsidP="00DF510F">
      <w:pPr>
        <w:pStyle w:val="ListParagraph"/>
        <w:shd w:val="clear" w:color="auto" w:fill="BFBFBF" w:themeFill="background1" w:themeFillShade="BF"/>
        <w:ind w:left="2160" w:hanging="2160"/>
        <w:rPr>
          <w:rFonts w:ascii="Calibri" w:hAnsi="Calibri" w:cs="Calibri"/>
          <w:b/>
          <w:sz w:val="22"/>
          <w:szCs w:val="22"/>
        </w:rPr>
      </w:pPr>
      <w:bookmarkStart w:id="6" w:name="_Hlk49951707"/>
      <w:r>
        <w:rPr>
          <w:rFonts w:ascii="Calibri" w:hAnsi="Calibri" w:cs="Calibri"/>
          <w:b/>
          <w:sz w:val="22"/>
          <w:szCs w:val="22"/>
        </w:rPr>
        <w:t>1</w:t>
      </w:r>
      <w:r w:rsidR="00DF510F" w:rsidRPr="003A74BC">
        <w:rPr>
          <w:rFonts w:ascii="Calibri" w:hAnsi="Calibri" w:cs="Calibri"/>
          <w:b/>
          <w:sz w:val="22"/>
          <w:szCs w:val="22"/>
        </w:rPr>
        <w:t>:</w:t>
      </w:r>
      <w:r>
        <w:rPr>
          <w:rFonts w:ascii="Calibri" w:hAnsi="Calibri" w:cs="Calibri"/>
          <w:b/>
          <w:sz w:val="22"/>
          <w:szCs w:val="22"/>
        </w:rPr>
        <w:t>0</w:t>
      </w:r>
      <w:r w:rsidR="0068204B" w:rsidRPr="003A74BC">
        <w:rPr>
          <w:rFonts w:ascii="Calibri" w:hAnsi="Calibri" w:cs="Calibri"/>
          <w:b/>
          <w:sz w:val="22"/>
          <w:szCs w:val="22"/>
        </w:rPr>
        <w:t>5</w:t>
      </w:r>
      <w:r w:rsidR="00DF510F" w:rsidRPr="003A74BC">
        <w:rPr>
          <w:rStyle w:val="Heading2Char"/>
          <w:rFonts w:ascii="Calibri" w:hAnsi="Calibri" w:cs="Calibri"/>
          <w:b/>
          <w:sz w:val="22"/>
          <w:szCs w:val="22"/>
        </w:rPr>
        <w:t>–</w:t>
      </w:r>
      <w:r>
        <w:rPr>
          <w:rStyle w:val="Heading2Char"/>
          <w:rFonts w:ascii="Calibri" w:hAnsi="Calibri" w:cs="Calibri"/>
          <w:b/>
          <w:sz w:val="22"/>
          <w:szCs w:val="22"/>
        </w:rPr>
        <w:t>1</w:t>
      </w:r>
      <w:r w:rsidR="00DF510F" w:rsidRPr="003A74BC">
        <w:rPr>
          <w:rStyle w:val="Heading2Char"/>
          <w:rFonts w:ascii="Calibri" w:hAnsi="Calibri" w:cs="Calibri"/>
          <w:b/>
          <w:sz w:val="22"/>
          <w:szCs w:val="22"/>
        </w:rPr>
        <w:t>:</w:t>
      </w:r>
      <w:r>
        <w:rPr>
          <w:rStyle w:val="Heading2Char"/>
          <w:rFonts w:ascii="Calibri" w:hAnsi="Calibri" w:cs="Calibri"/>
          <w:b/>
          <w:sz w:val="22"/>
          <w:szCs w:val="22"/>
        </w:rPr>
        <w:t>15</w:t>
      </w:r>
      <w:r w:rsidR="00DF510F" w:rsidRPr="003A74BC">
        <w:rPr>
          <w:rFonts w:ascii="Calibri" w:hAnsi="Calibri" w:cs="Calibri"/>
          <w:b/>
          <w:sz w:val="22"/>
          <w:szCs w:val="22"/>
        </w:rPr>
        <w:t xml:space="preserve"> </w:t>
      </w:r>
      <w:r>
        <w:rPr>
          <w:rFonts w:ascii="Calibri" w:hAnsi="Calibri" w:cs="Calibri"/>
          <w:b/>
          <w:sz w:val="22"/>
          <w:szCs w:val="22"/>
        </w:rPr>
        <w:t>P</w:t>
      </w:r>
      <w:r w:rsidR="00DF510F" w:rsidRPr="003A74BC">
        <w:rPr>
          <w:rFonts w:ascii="Calibri" w:hAnsi="Calibri" w:cs="Calibri"/>
          <w:b/>
          <w:sz w:val="22"/>
          <w:szCs w:val="22"/>
        </w:rPr>
        <w:t>M</w:t>
      </w:r>
      <w:r w:rsidR="00DF510F" w:rsidRPr="003A74BC">
        <w:rPr>
          <w:rFonts w:ascii="Calibri" w:hAnsi="Calibri" w:cs="Calibri"/>
          <w:b/>
          <w:sz w:val="22"/>
          <w:szCs w:val="22"/>
        </w:rPr>
        <w:tab/>
        <w:t>Break</w:t>
      </w:r>
    </w:p>
    <w:bookmarkEnd w:id="6"/>
    <w:p w14:paraId="3148055A" w14:textId="7459393D" w:rsidR="000A583C" w:rsidRPr="003A74BC" w:rsidRDefault="000A583C" w:rsidP="001E7465">
      <w:pPr>
        <w:rPr>
          <w:rFonts w:ascii="Calibri" w:hAnsi="Calibri" w:cs="Calibri"/>
          <w:b/>
          <w:sz w:val="22"/>
          <w:szCs w:val="22"/>
        </w:rPr>
      </w:pPr>
    </w:p>
    <w:p w14:paraId="71CCD599" w14:textId="00B8830A" w:rsidR="000A583C" w:rsidRPr="003A74BC" w:rsidRDefault="00246630" w:rsidP="000A583C">
      <w:pPr>
        <w:pStyle w:val="ListParagraph"/>
        <w:shd w:val="clear" w:color="auto" w:fill="BFBFBF" w:themeFill="background1" w:themeFillShade="BF"/>
        <w:ind w:left="2160" w:hanging="2160"/>
        <w:rPr>
          <w:rFonts w:ascii="Calibri" w:hAnsi="Calibri" w:cs="Calibri"/>
          <w:b/>
          <w:sz w:val="22"/>
          <w:szCs w:val="22"/>
        </w:rPr>
      </w:pPr>
      <w:r>
        <w:rPr>
          <w:rFonts w:ascii="Calibri" w:hAnsi="Calibri" w:cs="Calibri"/>
          <w:b/>
          <w:sz w:val="22"/>
          <w:szCs w:val="22"/>
        </w:rPr>
        <w:t>1</w:t>
      </w:r>
      <w:r w:rsidR="000A583C" w:rsidRPr="003A74BC">
        <w:rPr>
          <w:rFonts w:ascii="Calibri" w:hAnsi="Calibri" w:cs="Calibri"/>
          <w:b/>
          <w:sz w:val="22"/>
          <w:szCs w:val="22"/>
        </w:rPr>
        <w:t>:</w:t>
      </w:r>
      <w:r>
        <w:rPr>
          <w:rFonts w:ascii="Calibri" w:hAnsi="Calibri" w:cs="Calibri"/>
          <w:b/>
          <w:sz w:val="22"/>
          <w:szCs w:val="22"/>
        </w:rPr>
        <w:t>15</w:t>
      </w:r>
      <w:r w:rsidR="000A583C" w:rsidRPr="003A74BC">
        <w:rPr>
          <w:rStyle w:val="Heading2Char"/>
          <w:rFonts w:ascii="Calibri" w:hAnsi="Calibri" w:cs="Calibri"/>
          <w:b/>
          <w:sz w:val="22"/>
          <w:szCs w:val="22"/>
        </w:rPr>
        <w:t>–</w:t>
      </w:r>
      <w:r>
        <w:rPr>
          <w:rStyle w:val="Heading2Char"/>
          <w:rFonts w:ascii="Calibri" w:hAnsi="Calibri" w:cs="Calibri"/>
          <w:b/>
          <w:sz w:val="22"/>
          <w:szCs w:val="22"/>
        </w:rPr>
        <w:t>2</w:t>
      </w:r>
      <w:r w:rsidR="000A583C" w:rsidRPr="003A74BC">
        <w:rPr>
          <w:rStyle w:val="Heading2Char"/>
          <w:rFonts w:ascii="Calibri" w:hAnsi="Calibri" w:cs="Calibri"/>
          <w:b/>
          <w:sz w:val="22"/>
          <w:szCs w:val="22"/>
        </w:rPr>
        <w:t>:</w:t>
      </w:r>
      <w:r>
        <w:rPr>
          <w:rStyle w:val="Heading2Char"/>
          <w:rFonts w:ascii="Calibri" w:hAnsi="Calibri" w:cs="Calibri"/>
          <w:b/>
          <w:sz w:val="22"/>
          <w:szCs w:val="22"/>
        </w:rPr>
        <w:t>30</w:t>
      </w:r>
      <w:r w:rsidR="000A583C" w:rsidRPr="003A74BC">
        <w:rPr>
          <w:rFonts w:ascii="Calibri" w:hAnsi="Calibri" w:cs="Calibri"/>
          <w:b/>
          <w:sz w:val="22"/>
          <w:szCs w:val="22"/>
        </w:rPr>
        <w:t xml:space="preserve"> </w:t>
      </w:r>
      <w:r>
        <w:rPr>
          <w:rFonts w:ascii="Calibri" w:hAnsi="Calibri" w:cs="Calibri"/>
          <w:b/>
          <w:sz w:val="22"/>
          <w:szCs w:val="22"/>
        </w:rPr>
        <w:t>P</w:t>
      </w:r>
      <w:r w:rsidR="000A583C" w:rsidRPr="003A74BC">
        <w:rPr>
          <w:rFonts w:ascii="Calibri" w:hAnsi="Calibri" w:cs="Calibri"/>
          <w:b/>
          <w:sz w:val="22"/>
          <w:szCs w:val="22"/>
        </w:rPr>
        <w:t>M</w:t>
      </w:r>
      <w:r w:rsidR="000A583C" w:rsidRPr="003A74BC">
        <w:rPr>
          <w:rFonts w:ascii="Calibri" w:hAnsi="Calibri" w:cs="Calibri"/>
          <w:b/>
          <w:sz w:val="22"/>
          <w:szCs w:val="22"/>
        </w:rPr>
        <w:tab/>
        <w:t xml:space="preserve">II. Premarket Notification 510(k) and De Novo </w:t>
      </w:r>
      <w:r w:rsidR="006C6A23" w:rsidRPr="003A74BC">
        <w:rPr>
          <w:rFonts w:ascii="Calibri" w:hAnsi="Calibri" w:cs="Calibri"/>
          <w:b/>
          <w:sz w:val="22"/>
          <w:szCs w:val="22"/>
        </w:rPr>
        <w:t>Requests</w:t>
      </w:r>
    </w:p>
    <w:p w14:paraId="0E8A2691" w14:textId="25AB5CDD" w:rsidR="00B97AAA" w:rsidRDefault="00B97AAA" w:rsidP="001E7465">
      <w:pPr>
        <w:rPr>
          <w:rFonts w:ascii="Calibri" w:hAnsi="Calibri" w:cs="Calibri"/>
          <w:b/>
          <w:sz w:val="22"/>
          <w:szCs w:val="22"/>
        </w:rPr>
      </w:pPr>
      <w:r w:rsidRPr="005620D8">
        <w:rPr>
          <w:rFonts w:ascii="Calibri" w:hAnsi="Calibri" w:cs="Calibri"/>
          <w:b/>
          <w:noProof/>
          <w:sz w:val="22"/>
          <w:szCs w:val="22"/>
        </w:rPr>
        <mc:AlternateContent>
          <mc:Choice Requires="wps">
            <w:drawing>
              <wp:anchor distT="45720" distB="45720" distL="114300" distR="114300" simplePos="0" relativeHeight="251664384" behindDoc="0" locked="0" layoutInCell="1" allowOverlap="1" wp14:anchorId="3A165FC7" wp14:editId="076538CD">
                <wp:simplePos x="0" y="0"/>
                <wp:positionH relativeFrom="column">
                  <wp:posOffset>0</wp:posOffset>
                </wp:positionH>
                <wp:positionV relativeFrom="paragraph">
                  <wp:posOffset>217170</wp:posOffset>
                </wp:positionV>
                <wp:extent cx="6051550" cy="1403350"/>
                <wp:effectExtent l="0" t="0" r="25400" b="254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0" cy="1403350"/>
                        </a:xfrm>
                        <a:prstGeom prst="rect">
                          <a:avLst/>
                        </a:prstGeom>
                        <a:solidFill>
                          <a:srgbClr val="FFFFFF">
                            <a:lumMod val="85000"/>
                          </a:srgbClr>
                        </a:solidFill>
                        <a:ln w="19050">
                          <a:solidFill>
                            <a:srgbClr val="000000"/>
                          </a:solidFill>
                          <a:miter lim="800000"/>
                          <a:headEnd/>
                          <a:tailEnd/>
                        </a:ln>
                      </wps:spPr>
                      <wps:txbx>
                        <w:txbxContent>
                          <w:p w14:paraId="452DDD85" w14:textId="77777777" w:rsidR="00704404" w:rsidRDefault="00704404" w:rsidP="00E61DA1">
                            <w:pPr>
                              <w:jc w:val="center"/>
                              <w:rPr>
                                <w:rFonts w:ascii="Calibri" w:hAnsi="Calibri" w:cs="Calibri"/>
                                <w:b/>
                                <w:bCs/>
                                <w:sz w:val="22"/>
                                <w:szCs w:val="22"/>
                              </w:rPr>
                            </w:pPr>
                            <w:r>
                              <w:rPr>
                                <w:rFonts w:ascii="Calibri" w:hAnsi="Calibri" w:cs="Calibri"/>
                                <w:b/>
                                <w:bCs/>
                                <w:sz w:val="22"/>
                                <w:szCs w:val="22"/>
                              </w:rPr>
                              <w:t>Learning Objectives</w:t>
                            </w:r>
                          </w:p>
                          <w:p w14:paraId="0B9816C7" w14:textId="77777777" w:rsidR="00704404" w:rsidRPr="004D7E54" w:rsidRDefault="00704404" w:rsidP="00B97AAA">
                            <w:pPr>
                              <w:ind w:left="720" w:hanging="360"/>
                              <w:jc w:val="center"/>
                              <w:rPr>
                                <w:rFonts w:ascii="Calibri" w:hAnsi="Calibri" w:cs="Calibri"/>
                                <w:b/>
                                <w:bCs/>
                                <w:sz w:val="22"/>
                                <w:szCs w:val="22"/>
                              </w:rPr>
                            </w:pPr>
                          </w:p>
                          <w:p w14:paraId="64AE9380" w14:textId="77777777" w:rsidR="00704404" w:rsidRPr="00E93FC3" w:rsidRDefault="00704404" w:rsidP="00B97AAA">
                            <w:pPr>
                              <w:pStyle w:val="ListParagraph"/>
                              <w:numPr>
                                <w:ilvl w:val="0"/>
                                <w:numId w:val="58"/>
                              </w:numPr>
                              <w:rPr>
                                <w:rFonts w:ascii="Calibri" w:hAnsi="Calibri" w:cs="Calibri"/>
                                <w:sz w:val="22"/>
                                <w:szCs w:val="22"/>
                              </w:rPr>
                            </w:pPr>
                            <w:r w:rsidRPr="00E93FC3">
                              <w:rPr>
                                <w:rFonts w:ascii="Calibri" w:hAnsi="Calibri" w:cs="Calibri"/>
                                <w:sz w:val="22"/>
                                <w:szCs w:val="22"/>
                              </w:rPr>
                              <w:t>Recognize the legal basis and content for a 510(k)</w:t>
                            </w:r>
                          </w:p>
                          <w:p w14:paraId="185D9315" w14:textId="77777777" w:rsidR="00704404" w:rsidRPr="00E93FC3" w:rsidRDefault="00704404" w:rsidP="00B97AAA">
                            <w:pPr>
                              <w:pStyle w:val="ListParagraph"/>
                              <w:numPr>
                                <w:ilvl w:val="0"/>
                                <w:numId w:val="58"/>
                              </w:numPr>
                              <w:rPr>
                                <w:rFonts w:ascii="Calibri" w:hAnsi="Calibri" w:cs="Calibri"/>
                                <w:sz w:val="22"/>
                                <w:szCs w:val="22"/>
                              </w:rPr>
                            </w:pPr>
                            <w:r w:rsidRPr="00E93FC3">
                              <w:rPr>
                                <w:rFonts w:ascii="Calibri" w:hAnsi="Calibri" w:cs="Calibri"/>
                                <w:sz w:val="22"/>
                                <w:szCs w:val="22"/>
                              </w:rPr>
                              <w:t>Learn how to strategize for a 510(k) submission</w:t>
                            </w:r>
                          </w:p>
                          <w:p w14:paraId="58E05096" w14:textId="77777777" w:rsidR="00704404" w:rsidRPr="00E93FC3" w:rsidRDefault="00704404" w:rsidP="00B97AAA">
                            <w:pPr>
                              <w:pStyle w:val="ListParagraph"/>
                              <w:numPr>
                                <w:ilvl w:val="0"/>
                                <w:numId w:val="58"/>
                              </w:numPr>
                              <w:rPr>
                                <w:rFonts w:ascii="Calibri" w:hAnsi="Calibri" w:cs="Calibri"/>
                                <w:sz w:val="22"/>
                                <w:szCs w:val="22"/>
                              </w:rPr>
                            </w:pPr>
                            <w:r w:rsidRPr="00E93FC3">
                              <w:rPr>
                                <w:rFonts w:ascii="Calibri" w:hAnsi="Calibri" w:cs="Calibri"/>
                                <w:sz w:val="22"/>
                                <w:szCs w:val="22"/>
                              </w:rPr>
                              <w:t>Understand FDA’s 510(k) review process</w:t>
                            </w:r>
                          </w:p>
                          <w:p w14:paraId="30808108" w14:textId="77777777" w:rsidR="00704404" w:rsidRPr="00E93FC3" w:rsidRDefault="00704404" w:rsidP="00B97AAA">
                            <w:pPr>
                              <w:pStyle w:val="ListParagraph"/>
                              <w:numPr>
                                <w:ilvl w:val="0"/>
                                <w:numId w:val="58"/>
                              </w:numPr>
                              <w:rPr>
                                <w:rFonts w:ascii="Calibri" w:hAnsi="Calibri" w:cs="Calibri"/>
                                <w:sz w:val="22"/>
                                <w:szCs w:val="22"/>
                              </w:rPr>
                            </w:pPr>
                            <w:r w:rsidRPr="00E93FC3">
                              <w:rPr>
                                <w:rFonts w:ascii="Calibri" w:hAnsi="Calibri" w:cs="Calibri"/>
                                <w:sz w:val="22"/>
                                <w:szCs w:val="22"/>
                              </w:rPr>
                              <w:t>Define substantial equivalence and predicate devices</w:t>
                            </w:r>
                          </w:p>
                          <w:p w14:paraId="4CE2D105" w14:textId="77777777" w:rsidR="00704404" w:rsidRPr="00E93FC3" w:rsidRDefault="00704404" w:rsidP="00B97AAA">
                            <w:pPr>
                              <w:pStyle w:val="ListParagraph"/>
                              <w:numPr>
                                <w:ilvl w:val="0"/>
                                <w:numId w:val="58"/>
                              </w:numPr>
                              <w:rPr>
                                <w:rFonts w:ascii="Calibri" w:hAnsi="Calibri" w:cs="Calibri"/>
                                <w:sz w:val="22"/>
                                <w:szCs w:val="22"/>
                              </w:rPr>
                            </w:pPr>
                            <w:r w:rsidRPr="00E93FC3">
                              <w:rPr>
                                <w:rFonts w:ascii="Calibri" w:hAnsi="Calibri" w:cs="Calibri"/>
                                <w:sz w:val="22"/>
                                <w:szCs w:val="22"/>
                              </w:rPr>
                              <w:t>Learn what a de novo request is and when it will be accepted</w:t>
                            </w:r>
                          </w:p>
                          <w:p w14:paraId="347980BD" w14:textId="77777777" w:rsidR="00704404" w:rsidRPr="004D7E54" w:rsidRDefault="00704404" w:rsidP="00B97AAA">
                            <w:pPr>
                              <w:pStyle w:val="ListParagraph"/>
                              <w:rPr>
                                <w:rFonts w:ascii="Calibri" w:hAnsi="Calibri" w:cs="Calibri"/>
                                <w:sz w:val="22"/>
                                <w:szCs w:val="22"/>
                              </w:rPr>
                            </w:pPr>
                          </w:p>
                          <w:p w14:paraId="344C96EC" w14:textId="77777777" w:rsidR="00704404" w:rsidRDefault="00704404" w:rsidP="00B97A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165FC7" id="Text Box 1" o:spid="_x0000_s1028" type="#_x0000_t202" style="position:absolute;margin-left:0;margin-top:17.1pt;width:476.5pt;height:110.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" fillcolor="#d9d9d9" strokeweight="1.5pt">
                <v:textbox>
                  <w:txbxContent>
                    <w:p w14:paraId="452DDD85" w14:textId="77777777" w:rsidR="00704404" w:rsidRDefault="00704404" w:rsidP="00E61DA1">
                      <w:pPr>
                        <w:jc w:val="center"/>
                        <w:rPr>
                          <w:rFonts w:ascii="Calibri" w:hAnsi="Calibri" w:cs="Calibri"/>
                          <w:b/>
                          <w:bCs/>
                          <w:sz w:val="22"/>
                          <w:szCs w:val="22"/>
                        </w:rPr>
                      </w:pPr>
                      <w:r>
                        <w:rPr>
                          <w:rFonts w:ascii="Calibri" w:hAnsi="Calibri" w:cs="Calibri"/>
                          <w:b/>
                          <w:bCs/>
                          <w:sz w:val="22"/>
                          <w:szCs w:val="22"/>
                        </w:rPr>
                        <w:t>Learning Objectives</w:t>
                      </w:r>
                    </w:p>
                    <w:p w14:paraId="0B9816C7" w14:textId="77777777" w:rsidR="00704404" w:rsidRPr="004D7E54" w:rsidRDefault="00704404" w:rsidP="00B97AAA">
                      <w:pPr>
                        <w:ind w:left="720" w:hanging="360"/>
                        <w:jc w:val="center"/>
                        <w:rPr>
                          <w:rFonts w:ascii="Calibri" w:hAnsi="Calibri" w:cs="Calibri"/>
                          <w:b/>
                          <w:bCs/>
                          <w:sz w:val="22"/>
                          <w:szCs w:val="22"/>
                        </w:rPr>
                      </w:pPr>
                    </w:p>
                    <w:p w14:paraId="64AE9380" w14:textId="77777777" w:rsidR="00704404" w:rsidRPr="00E93FC3" w:rsidRDefault="00704404" w:rsidP="00B97AAA">
                      <w:pPr>
                        <w:pStyle w:val="ListParagraph"/>
                        <w:numPr>
                          <w:ilvl w:val="0"/>
                          <w:numId w:val="58"/>
                        </w:numPr>
                        <w:rPr>
                          <w:rFonts w:ascii="Calibri" w:hAnsi="Calibri" w:cs="Calibri"/>
                          <w:sz w:val="22"/>
                          <w:szCs w:val="22"/>
                        </w:rPr>
                      </w:pPr>
                      <w:r w:rsidRPr="00E93FC3">
                        <w:rPr>
                          <w:rFonts w:ascii="Calibri" w:hAnsi="Calibri" w:cs="Calibri"/>
                          <w:sz w:val="22"/>
                          <w:szCs w:val="22"/>
                        </w:rPr>
                        <w:t>Recognize the legal basis and content for a 510(k)</w:t>
                      </w:r>
                    </w:p>
                    <w:p w14:paraId="185D9315" w14:textId="77777777" w:rsidR="00704404" w:rsidRPr="00E93FC3" w:rsidRDefault="00704404" w:rsidP="00B97AAA">
                      <w:pPr>
                        <w:pStyle w:val="ListParagraph"/>
                        <w:numPr>
                          <w:ilvl w:val="0"/>
                          <w:numId w:val="58"/>
                        </w:numPr>
                        <w:rPr>
                          <w:rFonts w:ascii="Calibri" w:hAnsi="Calibri" w:cs="Calibri"/>
                          <w:sz w:val="22"/>
                          <w:szCs w:val="22"/>
                        </w:rPr>
                      </w:pPr>
                      <w:r w:rsidRPr="00E93FC3">
                        <w:rPr>
                          <w:rFonts w:ascii="Calibri" w:hAnsi="Calibri" w:cs="Calibri"/>
                          <w:sz w:val="22"/>
                          <w:szCs w:val="22"/>
                        </w:rPr>
                        <w:t>Learn how to strategize for a 510(k) submission</w:t>
                      </w:r>
                    </w:p>
                    <w:p w14:paraId="58E05096" w14:textId="77777777" w:rsidR="00704404" w:rsidRPr="00E93FC3" w:rsidRDefault="00704404" w:rsidP="00B97AAA">
                      <w:pPr>
                        <w:pStyle w:val="ListParagraph"/>
                        <w:numPr>
                          <w:ilvl w:val="0"/>
                          <w:numId w:val="58"/>
                        </w:numPr>
                        <w:rPr>
                          <w:rFonts w:ascii="Calibri" w:hAnsi="Calibri" w:cs="Calibri"/>
                          <w:sz w:val="22"/>
                          <w:szCs w:val="22"/>
                        </w:rPr>
                      </w:pPr>
                      <w:r w:rsidRPr="00E93FC3">
                        <w:rPr>
                          <w:rFonts w:ascii="Calibri" w:hAnsi="Calibri" w:cs="Calibri"/>
                          <w:sz w:val="22"/>
                          <w:szCs w:val="22"/>
                        </w:rPr>
                        <w:t>Understand FDA’s 510(k) review process</w:t>
                      </w:r>
                    </w:p>
                    <w:p w14:paraId="30808108" w14:textId="77777777" w:rsidR="00704404" w:rsidRPr="00E93FC3" w:rsidRDefault="00704404" w:rsidP="00B97AAA">
                      <w:pPr>
                        <w:pStyle w:val="ListParagraph"/>
                        <w:numPr>
                          <w:ilvl w:val="0"/>
                          <w:numId w:val="58"/>
                        </w:numPr>
                        <w:rPr>
                          <w:rFonts w:ascii="Calibri" w:hAnsi="Calibri" w:cs="Calibri"/>
                          <w:sz w:val="22"/>
                          <w:szCs w:val="22"/>
                        </w:rPr>
                      </w:pPr>
                      <w:r w:rsidRPr="00E93FC3">
                        <w:rPr>
                          <w:rFonts w:ascii="Calibri" w:hAnsi="Calibri" w:cs="Calibri"/>
                          <w:sz w:val="22"/>
                          <w:szCs w:val="22"/>
                        </w:rPr>
                        <w:t>Define substantial equivalence and predicate devices</w:t>
                      </w:r>
                    </w:p>
                    <w:p w14:paraId="4CE2D105" w14:textId="77777777" w:rsidR="00704404" w:rsidRPr="00E93FC3" w:rsidRDefault="00704404" w:rsidP="00B97AAA">
                      <w:pPr>
                        <w:pStyle w:val="ListParagraph"/>
                        <w:numPr>
                          <w:ilvl w:val="0"/>
                          <w:numId w:val="58"/>
                        </w:numPr>
                        <w:rPr>
                          <w:rFonts w:ascii="Calibri" w:hAnsi="Calibri" w:cs="Calibri"/>
                          <w:sz w:val="22"/>
                          <w:szCs w:val="22"/>
                        </w:rPr>
                      </w:pPr>
                      <w:r w:rsidRPr="00E93FC3">
                        <w:rPr>
                          <w:rFonts w:ascii="Calibri" w:hAnsi="Calibri" w:cs="Calibri"/>
                          <w:sz w:val="22"/>
                          <w:szCs w:val="22"/>
                        </w:rPr>
                        <w:t>Learn what a de novo request is and when it will be accepted</w:t>
                      </w:r>
                    </w:p>
                    <w:p w14:paraId="347980BD" w14:textId="77777777" w:rsidR="00704404" w:rsidRPr="004D7E54" w:rsidRDefault="00704404" w:rsidP="00B97AAA">
                      <w:pPr>
                        <w:pStyle w:val="ListParagraph"/>
                        <w:rPr>
                          <w:rFonts w:ascii="Calibri" w:hAnsi="Calibri" w:cs="Calibri"/>
                          <w:sz w:val="22"/>
                          <w:szCs w:val="22"/>
                        </w:rPr>
                      </w:pPr>
                    </w:p>
                    <w:p w14:paraId="344C96EC" w14:textId="77777777" w:rsidR="00704404" w:rsidRDefault="00704404" w:rsidP="00B97AAA"/>
                  </w:txbxContent>
                </v:textbox>
                <w10:wrap type="square"/>
              </v:shape>
            </w:pict>
          </mc:Fallback>
        </mc:AlternateContent>
      </w:r>
    </w:p>
    <w:p w14:paraId="581A970F" w14:textId="77777777" w:rsidR="00B97AAA" w:rsidRDefault="00B97AAA" w:rsidP="001E7465">
      <w:pPr>
        <w:rPr>
          <w:rFonts w:ascii="Calibri" w:hAnsi="Calibri" w:cs="Calibri"/>
          <w:b/>
          <w:sz w:val="22"/>
          <w:szCs w:val="22"/>
        </w:rPr>
      </w:pPr>
    </w:p>
    <w:p w14:paraId="569586EB" w14:textId="595497DB" w:rsidR="00B36CC4" w:rsidRPr="00B36CC4" w:rsidRDefault="00B36CC4" w:rsidP="001E7465">
      <w:pPr>
        <w:rPr>
          <w:rFonts w:ascii="Calibri" w:hAnsi="Calibri" w:cs="Calibri"/>
          <w:bCs/>
          <w:sz w:val="22"/>
          <w:szCs w:val="22"/>
        </w:rPr>
      </w:pP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bookmarkStart w:id="7" w:name="_Hlk63084778"/>
      <w:r w:rsidRPr="00B97AAA">
        <w:rPr>
          <w:rFonts w:ascii="Calibri" w:hAnsi="Calibri" w:cs="Calibri"/>
          <w:b/>
          <w:sz w:val="22"/>
          <w:szCs w:val="22"/>
        </w:rPr>
        <w:t xml:space="preserve">Michael </w:t>
      </w:r>
      <w:proofErr w:type="spellStart"/>
      <w:r w:rsidRPr="00B97AAA">
        <w:rPr>
          <w:rFonts w:ascii="Calibri" w:hAnsi="Calibri" w:cs="Calibri"/>
          <w:b/>
          <w:sz w:val="22"/>
          <w:szCs w:val="22"/>
        </w:rPr>
        <w:t>Kasser</w:t>
      </w:r>
      <w:proofErr w:type="spellEnd"/>
      <w:r w:rsidRPr="00B97AAA">
        <w:rPr>
          <w:rFonts w:ascii="Calibri" w:hAnsi="Calibri" w:cs="Calibri"/>
          <w:bCs/>
          <w:sz w:val="22"/>
          <w:szCs w:val="22"/>
        </w:rPr>
        <w:t>, Director of Regulatory Sciences, Hogan Lovells US LLP</w:t>
      </w:r>
      <w:bookmarkEnd w:id="7"/>
    </w:p>
    <w:p w14:paraId="76EF7197" w14:textId="77777777" w:rsidR="00B36CC4" w:rsidRPr="003A74BC" w:rsidRDefault="00B36CC4" w:rsidP="001E7465">
      <w:pPr>
        <w:rPr>
          <w:rFonts w:ascii="Calibri" w:hAnsi="Calibri" w:cs="Calibri"/>
          <w:b/>
          <w:sz w:val="22"/>
          <w:szCs w:val="22"/>
        </w:rPr>
      </w:pPr>
    </w:p>
    <w:p w14:paraId="2C74AFDC" w14:textId="0E8AEB6E" w:rsidR="007B4291" w:rsidRPr="003A74BC" w:rsidRDefault="002E5903" w:rsidP="006B0D75">
      <w:pPr>
        <w:pStyle w:val="ListParagraph"/>
        <w:numPr>
          <w:ilvl w:val="0"/>
          <w:numId w:val="13"/>
        </w:numPr>
        <w:rPr>
          <w:rFonts w:ascii="Calibri" w:hAnsi="Calibri" w:cs="Calibri"/>
          <w:b/>
          <w:sz w:val="22"/>
          <w:szCs w:val="22"/>
        </w:rPr>
      </w:pPr>
      <w:r w:rsidRPr="003A74BC">
        <w:rPr>
          <w:rFonts w:ascii="Calibri" w:hAnsi="Calibri" w:cs="Calibri"/>
          <w:b/>
          <w:sz w:val="22"/>
          <w:szCs w:val="22"/>
        </w:rPr>
        <w:t>Overview</w:t>
      </w:r>
    </w:p>
    <w:p w14:paraId="0276812E" w14:textId="77777777" w:rsidR="002E5903" w:rsidRPr="003A74BC" w:rsidRDefault="002E5903" w:rsidP="002E5903">
      <w:pPr>
        <w:pStyle w:val="ListParagraph"/>
        <w:ind w:left="2520"/>
        <w:rPr>
          <w:rFonts w:ascii="Calibri" w:hAnsi="Calibri" w:cs="Calibri"/>
          <w:b/>
          <w:sz w:val="22"/>
          <w:szCs w:val="22"/>
        </w:rPr>
      </w:pPr>
    </w:p>
    <w:p w14:paraId="138B50FC" w14:textId="03D86F7B" w:rsidR="007B4291" w:rsidRPr="003A74BC" w:rsidRDefault="002E5903" w:rsidP="006B0D75">
      <w:pPr>
        <w:pStyle w:val="ListParagraph"/>
        <w:numPr>
          <w:ilvl w:val="0"/>
          <w:numId w:val="13"/>
        </w:numPr>
        <w:rPr>
          <w:rFonts w:ascii="Calibri" w:hAnsi="Calibri" w:cs="Calibri"/>
          <w:b/>
          <w:sz w:val="22"/>
          <w:szCs w:val="22"/>
        </w:rPr>
      </w:pPr>
      <w:r w:rsidRPr="003A74BC">
        <w:rPr>
          <w:rFonts w:ascii="Calibri" w:hAnsi="Calibri" w:cs="Calibri"/>
          <w:b/>
          <w:sz w:val="22"/>
          <w:szCs w:val="22"/>
        </w:rPr>
        <w:t>What is a 510(k)?</w:t>
      </w:r>
    </w:p>
    <w:p w14:paraId="21396919" w14:textId="77777777" w:rsidR="000A583C" w:rsidRPr="003A74BC" w:rsidRDefault="000A583C" w:rsidP="000A583C">
      <w:pPr>
        <w:rPr>
          <w:rFonts w:ascii="Calibri" w:hAnsi="Calibri" w:cs="Calibri"/>
          <w:b/>
          <w:sz w:val="22"/>
          <w:szCs w:val="22"/>
        </w:rPr>
      </w:pPr>
    </w:p>
    <w:p w14:paraId="121DDDD2" w14:textId="6F6A26FB" w:rsidR="007B753B" w:rsidRPr="003A74BC" w:rsidRDefault="007B753B" w:rsidP="006B0D75">
      <w:pPr>
        <w:pStyle w:val="ListParagraph"/>
        <w:numPr>
          <w:ilvl w:val="0"/>
          <w:numId w:val="13"/>
        </w:numPr>
        <w:rPr>
          <w:rFonts w:ascii="Calibri" w:hAnsi="Calibri" w:cs="Calibri"/>
          <w:b/>
          <w:sz w:val="22"/>
          <w:szCs w:val="22"/>
        </w:rPr>
      </w:pPr>
      <w:r w:rsidRPr="003A74BC">
        <w:rPr>
          <w:rFonts w:ascii="Calibri" w:hAnsi="Calibri" w:cs="Calibri"/>
          <w:b/>
          <w:sz w:val="22"/>
          <w:szCs w:val="22"/>
        </w:rPr>
        <w:t>What is a Predicate Device?</w:t>
      </w:r>
    </w:p>
    <w:p w14:paraId="317D80FE" w14:textId="77777777" w:rsidR="00686926" w:rsidRPr="003A74BC" w:rsidRDefault="00686926" w:rsidP="00686926">
      <w:pPr>
        <w:pStyle w:val="ListParagraph"/>
        <w:ind w:left="3600"/>
        <w:rPr>
          <w:rFonts w:ascii="Calibri" w:hAnsi="Calibri" w:cs="Calibri"/>
          <w:sz w:val="22"/>
          <w:szCs w:val="22"/>
        </w:rPr>
      </w:pPr>
    </w:p>
    <w:p w14:paraId="36CA6F0F" w14:textId="4399B88A" w:rsidR="00686926" w:rsidRPr="003A74BC" w:rsidRDefault="002E5903" w:rsidP="006B0D75">
      <w:pPr>
        <w:pStyle w:val="ListParagraph"/>
        <w:numPr>
          <w:ilvl w:val="0"/>
          <w:numId w:val="13"/>
        </w:numPr>
        <w:rPr>
          <w:rFonts w:ascii="Calibri" w:hAnsi="Calibri" w:cs="Calibri"/>
          <w:b/>
          <w:sz w:val="22"/>
          <w:szCs w:val="22"/>
        </w:rPr>
      </w:pPr>
      <w:r w:rsidRPr="003A74BC">
        <w:rPr>
          <w:rFonts w:ascii="Calibri" w:hAnsi="Calibri" w:cs="Calibri"/>
          <w:b/>
          <w:sz w:val="22"/>
          <w:szCs w:val="22"/>
        </w:rPr>
        <w:t xml:space="preserve">What </w:t>
      </w:r>
      <w:r w:rsidR="00E85942" w:rsidRPr="003A74BC">
        <w:rPr>
          <w:rFonts w:ascii="Calibri" w:hAnsi="Calibri" w:cs="Calibri"/>
          <w:b/>
          <w:sz w:val="22"/>
          <w:szCs w:val="22"/>
        </w:rPr>
        <w:t>D</w:t>
      </w:r>
      <w:r w:rsidRPr="003A74BC">
        <w:rPr>
          <w:rFonts w:ascii="Calibri" w:hAnsi="Calibri" w:cs="Calibri"/>
          <w:b/>
          <w:sz w:val="22"/>
          <w:szCs w:val="22"/>
        </w:rPr>
        <w:t xml:space="preserve">oes </w:t>
      </w:r>
      <w:r w:rsidR="00E85942" w:rsidRPr="003A74BC">
        <w:rPr>
          <w:rFonts w:ascii="Calibri" w:hAnsi="Calibri" w:cs="Calibri"/>
          <w:b/>
          <w:sz w:val="22"/>
          <w:szCs w:val="22"/>
        </w:rPr>
        <w:t>S</w:t>
      </w:r>
      <w:r w:rsidRPr="003A74BC">
        <w:rPr>
          <w:rFonts w:ascii="Calibri" w:hAnsi="Calibri" w:cs="Calibri"/>
          <w:b/>
          <w:sz w:val="22"/>
          <w:szCs w:val="22"/>
        </w:rPr>
        <w:t xml:space="preserve">ubstantial </w:t>
      </w:r>
      <w:r w:rsidR="00E85942" w:rsidRPr="003A74BC">
        <w:rPr>
          <w:rFonts w:ascii="Calibri" w:hAnsi="Calibri" w:cs="Calibri"/>
          <w:b/>
          <w:sz w:val="22"/>
          <w:szCs w:val="22"/>
        </w:rPr>
        <w:t>E</w:t>
      </w:r>
      <w:r w:rsidRPr="003A74BC">
        <w:rPr>
          <w:rFonts w:ascii="Calibri" w:hAnsi="Calibri" w:cs="Calibri"/>
          <w:b/>
          <w:sz w:val="22"/>
          <w:szCs w:val="22"/>
        </w:rPr>
        <w:t xml:space="preserve">quivalence </w:t>
      </w:r>
      <w:r w:rsidR="00E85942" w:rsidRPr="003A74BC">
        <w:rPr>
          <w:rFonts w:ascii="Calibri" w:hAnsi="Calibri" w:cs="Calibri"/>
          <w:b/>
          <w:sz w:val="22"/>
          <w:szCs w:val="22"/>
        </w:rPr>
        <w:t>M</w:t>
      </w:r>
      <w:r w:rsidRPr="003A74BC">
        <w:rPr>
          <w:rFonts w:ascii="Calibri" w:hAnsi="Calibri" w:cs="Calibri"/>
          <w:b/>
          <w:sz w:val="22"/>
          <w:szCs w:val="22"/>
        </w:rPr>
        <w:t>ean?</w:t>
      </w:r>
    </w:p>
    <w:p w14:paraId="50C6530D" w14:textId="77777777" w:rsidR="00686926" w:rsidRPr="003A74BC" w:rsidRDefault="00686926" w:rsidP="00686926">
      <w:pPr>
        <w:pStyle w:val="ListParagraph"/>
        <w:ind w:left="3690"/>
        <w:rPr>
          <w:rFonts w:ascii="Calibri" w:hAnsi="Calibri" w:cs="Calibri"/>
          <w:sz w:val="22"/>
          <w:szCs w:val="22"/>
        </w:rPr>
      </w:pPr>
    </w:p>
    <w:p w14:paraId="18971646" w14:textId="48ABC85D" w:rsidR="002E5903" w:rsidRPr="003A74BC" w:rsidRDefault="002E5903" w:rsidP="006B0D75">
      <w:pPr>
        <w:pStyle w:val="ListParagraph"/>
        <w:numPr>
          <w:ilvl w:val="0"/>
          <w:numId w:val="13"/>
        </w:numPr>
        <w:rPr>
          <w:rFonts w:ascii="Calibri" w:hAnsi="Calibri" w:cs="Calibri"/>
          <w:b/>
          <w:sz w:val="22"/>
          <w:szCs w:val="22"/>
        </w:rPr>
      </w:pPr>
      <w:r w:rsidRPr="003A74BC">
        <w:rPr>
          <w:rFonts w:ascii="Calibri" w:hAnsi="Calibri" w:cs="Calibri"/>
          <w:b/>
          <w:sz w:val="22"/>
          <w:szCs w:val="22"/>
        </w:rPr>
        <w:t xml:space="preserve">How to </w:t>
      </w:r>
      <w:r w:rsidR="00E85942" w:rsidRPr="003A74BC">
        <w:rPr>
          <w:rFonts w:ascii="Calibri" w:hAnsi="Calibri" w:cs="Calibri"/>
          <w:b/>
          <w:sz w:val="22"/>
          <w:szCs w:val="22"/>
        </w:rPr>
        <w:t>S</w:t>
      </w:r>
      <w:r w:rsidRPr="003A74BC">
        <w:rPr>
          <w:rFonts w:ascii="Calibri" w:hAnsi="Calibri" w:cs="Calibri"/>
          <w:b/>
          <w:sz w:val="22"/>
          <w:szCs w:val="22"/>
        </w:rPr>
        <w:t xml:space="preserve">trategize for a 510(k) </w:t>
      </w:r>
      <w:r w:rsidR="00E85942" w:rsidRPr="003A74BC">
        <w:rPr>
          <w:rFonts w:ascii="Calibri" w:hAnsi="Calibri" w:cs="Calibri"/>
          <w:b/>
          <w:sz w:val="22"/>
          <w:szCs w:val="22"/>
        </w:rPr>
        <w:t>S</w:t>
      </w:r>
      <w:r w:rsidRPr="003A74BC">
        <w:rPr>
          <w:rFonts w:ascii="Calibri" w:hAnsi="Calibri" w:cs="Calibri"/>
          <w:b/>
          <w:sz w:val="22"/>
          <w:szCs w:val="22"/>
        </w:rPr>
        <w:t>ubmission</w:t>
      </w:r>
    </w:p>
    <w:p w14:paraId="2FA6CC8B" w14:textId="77777777" w:rsidR="002E5903" w:rsidRPr="003A74BC" w:rsidRDefault="002E5903" w:rsidP="002E5903">
      <w:pPr>
        <w:rPr>
          <w:rFonts w:ascii="Calibri" w:hAnsi="Calibri" w:cs="Calibri"/>
          <w:b/>
          <w:sz w:val="22"/>
          <w:szCs w:val="22"/>
        </w:rPr>
      </w:pPr>
    </w:p>
    <w:p w14:paraId="239072F7" w14:textId="114E3EA9" w:rsidR="004C6E99" w:rsidRPr="003A74BC" w:rsidRDefault="006C2443" w:rsidP="00A21F8A">
      <w:pPr>
        <w:pStyle w:val="ListParagraph"/>
        <w:numPr>
          <w:ilvl w:val="0"/>
          <w:numId w:val="13"/>
        </w:numPr>
        <w:rPr>
          <w:rFonts w:ascii="Calibri" w:hAnsi="Calibri" w:cs="Calibri"/>
          <w:b/>
          <w:sz w:val="22"/>
          <w:szCs w:val="22"/>
        </w:rPr>
      </w:pPr>
      <w:r w:rsidRPr="003A74BC">
        <w:rPr>
          <w:rFonts w:ascii="Calibri" w:hAnsi="Calibri" w:cs="Calibri"/>
          <w:b/>
          <w:sz w:val="22"/>
          <w:szCs w:val="22"/>
        </w:rPr>
        <w:t xml:space="preserve">FDA 510(k) </w:t>
      </w:r>
      <w:r w:rsidR="00E85942" w:rsidRPr="003A74BC">
        <w:rPr>
          <w:rFonts w:ascii="Calibri" w:hAnsi="Calibri" w:cs="Calibri"/>
          <w:b/>
          <w:sz w:val="22"/>
          <w:szCs w:val="22"/>
        </w:rPr>
        <w:t>R</w:t>
      </w:r>
      <w:r w:rsidRPr="003A74BC">
        <w:rPr>
          <w:rFonts w:ascii="Calibri" w:hAnsi="Calibri" w:cs="Calibri"/>
          <w:b/>
          <w:sz w:val="22"/>
          <w:szCs w:val="22"/>
        </w:rPr>
        <w:t xml:space="preserve">eview </w:t>
      </w:r>
      <w:r w:rsidR="00E85942" w:rsidRPr="003A74BC">
        <w:rPr>
          <w:rFonts w:ascii="Calibri" w:hAnsi="Calibri" w:cs="Calibri"/>
          <w:b/>
          <w:sz w:val="22"/>
          <w:szCs w:val="22"/>
        </w:rPr>
        <w:t>P</w:t>
      </w:r>
      <w:r w:rsidRPr="003A74BC">
        <w:rPr>
          <w:rFonts w:ascii="Calibri" w:hAnsi="Calibri" w:cs="Calibri"/>
          <w:b/>
          <w:sz w:val="22"/>
          <w:szCs w:val="22"/>
        </w:rPr>
        <w:t>rocess</w:t>
      </w:r>
    </w:p>
    <w:p w14:paraId="01C69079" w14:textId="77777777" w:rsidR="004C6E99" w:rsidRPr="003A74BC" w:rsidRDefault="004C6E99" w:rsidP="004C6E99">
      <w:pPr>
        <w:rPr>
          <w:rFonts w:ascii="Calibri" w:hAnsi="Calibri" w:cs="Calibri"/>
          <w:b/>
          <w:sz w:val="22"/>
          <w:szCs w:val="22"/>
        </w:rPr>
      </w:pPr>
    </w:p>
    <w:p w14:paraId="74C74F33" w14:textId="1007AB95" w:rsidR="004C6E99" w:rsidRPr="003A74BC" w:rsidRDefault="004C6E99" w:rsidP="00A21F8A">
      <w:pPr>
        <w:pStyle w:val="ListParagraph"/>
        <w:numPr>
          <w:ilvl w:val="0"/>
          <w:numId w:val="13"/>
        </w:numPr>
        <w:rPr>
          <w:rFonts w:ascii="Calibri" w:hAnsi="Calibri" w:cs="Calibri"/>
          <w:b/>
          <w:sz w:val="22"/>
          <w:szCs w:val="22"/>
        </w:rPr>
      </w:pPr>
      <w:r w:rsidRPr="003A74BC">
        <w:rPr>
          <w:rFonts w:ascii="Calibri" w:hAnsi="Calibri" w:cs="Calibri"/>
          <w:b/>
          <w:sz w:val="22"/>
          <w:szCs w:val="22"/>
        </w:rPr>
        <w:t>Special 510(k) When to Submit</w:t>
      </w:r>
    </w:p>
    <w:p w14:paraId="32D68234" w14:textId="77777777" w:rsidR="006C2443" w:rsidRPr="003A74BC" w:rsidRDefault="006C2443" w:rsidP="006C2443">
      <w:pPr>
        <w:rPr>
          <w:rFonts w:ascii="Calibri" w:hAnsi="Calibri" w:cs="Calibri"/>
          <w:b/>
          <w:sz w:val="22"/>
          <w:szCs w:val="22"/>
        </w:rPr>
      </w:pPr>
    </w:p>
    <w:p w14:paraId="657A0833" w14:textId="0C81FEEE" w:rsidR="006C2443" w:rsidRPr="003A74BC" w:rsidRDefault="006C2443" w:rsidP="006B0D75">
      <w:pPr>
        <w:pStyle w:val="ListParagraph"/>
        <w:numPr>
          <w:ilvl w:val="0"/>
          <w:numId w:val="13"/>
        </w:numPr>
        <w:rPr>
          <w:rFonts w:ascii="Calibri" w:hAnsi="Calibri" w:cs="Calibri"/>
          <w:b/>
          <w:sz w:val="22"/>
          <w:szCs w:val="22"/>
        </w:rPr>
      </w:pPr>
      <w:r w:rsidRPr="003A74BC">
        <w:rPr>
          <w:rFonts w:ascii="Calibri" w:hAnsi="Calibri" w:cs="Calibri"/>
          <w:b/>
          <w:sz w:val="22"/>
          <w:szCs w:val="22"/>
        </w:rPr>
        <w:t xml:space="preserve">Use of </w:t>
      </w:r>
      <w:r w:rsidR="00E85942" w:rsidRPr="003A74BC">
        <w:rPr>
          <w:rFonts w:ascii="Calibri" w:hAnsi="Calibri" w:cs="Calibri"/>
          <w:b/>
          <w:sz w:val="22"/>
          <w:szCs w:val="22"/>
        </w:rPr>
        <w:t>S</w:t>
      </w:r>
      <w:r w:rsidRPr="003A74BC">
        <w:rPr>
          <w:rFonts w:ascii="Calibri" w:hAnsi="Calibri" w:cs="Calibri"/>
          <w:b/>
          <w:sz w:val="22"/>
          <w:szCs w:val="22"/>
        </w:rPr>
        <w:t>tandards in a 510(k)</w:t>
      </w:r>
      <w:r w:rsidR="00FA5ED3">
        <w:rPr>
          <w:rFonts w:ascii="Calibri" w:hAnsi="Calibri" w:cs="Calibri"/>
          <w:b/>
          <w:sz w:val="22"/>
          <w:szCs w:val="22"/>
        </w:rPr>
        <w:t xml:space="preserve"> and Abbreviated 510(k)s</w:t>
      </w:r>
    </w:p>
    <w:p w14:paraId="46A82F38" w14:textId="77777777" w:rsidR="006C2443" w:rsidRPr="003A74BC" w:rsidRDefault="006C2443" w:rsidP="006C2443">
      <w:pPr>
        <w:rPr>
          <w:rFonts w:ascii="Calibri" w:hAnsi="Calibri" w:cs="Calibri"/>
          <w:b/>
          <w:sz w:val="22"/>
          <w:szCs w:val="22"/>
        </w:rPr>
      </w:pPr>
    </w:p>
    <w:p w14:paraId="2DDC66A6" w14:textId="7340DA6E" w:rsidR="006C2443" w:rsidRPr="003A74BC" w:rsidRDefault="006C2443" w:rsidP="006B0D75">
      <w:pPr>
        <w:pStyle w:val="ListParagraph"/>
        <w:numPr>
          <w:ilvl w:val="0"/>
          <w:numId w:val="13"/>
        </w:numPr>
        <w:rPr>
          <w:rFonts w:ascii="Calibri" w:hAnsi="Calibri" w:cs="Calibri"/>
          <w:b/>
          <w:sz w:val="22"/>
          <w:szCs w:val="22"/>
        </w:rPr>
      </w:pPr>
      <w:r w:rsidRPr="003A74BC">
        <w:rPr>
          <w:rFonts w:ascii="Calibri" w:hAnsi="Calibri" w:cs="Calibri"/>
          <w:b/>
          <w:sz w:val="22"/>
          <w:szCs w:val="22"/>
        </w:rPr>
        <w:t xml:space="preserve">Confidential, </w:t>
      </w:r>
      <w:r w:rsidR="00E85942" w:rsidRPr="003A74BC">
        <w:rPr>
          <w:rFonts w:ascii="Calibri" w:hAnsi="Calibri" w:cs="Calibri"/>
          <w:b/>
          <w:sz w:val="22"/>
          <w:szCs w:val="22"/>
        </w:rPr>
        <w:t>P</w:t>
      </w:r>
      <w:r w:rsidRPr="003A74BC">
        <w:rPr>
          <w:rFonts w:ascii="Calibri" w:hAnsi="Calibri" w:cs="Calibri"/>
          <w:b/>
          <w:sz w:val="22"/>
          <w:szCs w:val="22"/>
        </w:rPr>
        <w:t xml:space="preserve">roprietary, and </w:t>
      </w:r>
      <w:r w:rsidR="00E85942" w:rsidRPr="003A74BC">
        <w:rPr>
          <w:rFonts w:ascii="Calibri" w:hAnsi="Calibri" w:cs="Calibri"/>
          <w:b/>
          <w:sz w:val="22"/>
          <w:szCs w:val="22"/>
        </w:rPr>
        <w:t>T</w:t>
      </w:r>
      <w:r w:rsidRPr="003A74BC">
        <w:rPr>
          <w:rFonts w:ascii="Calibri" w:hAnsi="Calibri" w:cs="Calibri"/>
          <w:b/>
          <w:sz w:val="22"/>
          <w:szCs w:val="22"/>
        </w:rPr>
        <w:t xml:space="preserve">rade </w:t>
      </w:r>
      <w:r w:rsidR="00E85942" w:rsidRPr="003A74BC">
        <w:rPr>
          <w:rFonts w:ascii="Calibri" w:hAnsi="Calibri" w:cs="Calibri"/>
          <w:b/>
          <w:sz w:val="22"/>
          <w:szCs w:val="22"/>
        </w:rPr>
        <w:t>S</w:t>
      </w:r>
      <w:r w:rsidRPr="003A74BC">
        <w:rPr>
          <w:rFonts w:ascii="Calibri" w:hAnsi="Calibri" w:cs="Calibri"/>
          <w:b/>
          <w:sz w:val="22"/>
          <w:szCs w:val="22"/>
        </w:rPr>
        <w:t xml:space="preserve">ecret </w:t>
      </w:r>
      <w:r w:rsidR="00E85942" w:rsidRPr="003A74BC">
        <w:rPr>
          <w:rFonts w:ascii="Calibri" w:hAnsi="Calibri" w:cs="Calibri"/>
          <w:b/>
          <w:sz w:val="22"/>
          <w:szCs w:val="22"/>
        </w:rPr>
        <w:t>I</w:t>
      </w:r>
      <w:r w:rsidRPr="003A74BC">
        <w:rPr>
          <w:rFonts w:ascii="Calibri" w:hAnsi="Calibri" w:cs="Calibri"/>
          <w:b/>
          <w:sz w:val="22"/>
          <w:szCs w:val="22"/>
        </w:rPr>
        <w:t>nformation</w:t>
      </w:r>
    </w:p>
    <w:p w14:paraId="3CA004E1" w14:textId="77777777" w:rsidR="006C2443" w:rsidRPr="003A74BC" w:rsidRDefault="006C2443" w:rsidP="006C2443">
      <w:pPr>
        <w:rPr>
          <w:rFonts w:ascii="Calibri" w:hAnsi="Calibri" w:cs="Calibri"/>
          <w:b/>
          <w:sz w:val="22"/>
          <w:szCs w:val="22"/>
        </w:rPr>
      </w:pPr>
    </w:p>
    <w:p w14:paraId="166524EC" w14:textId="59E334DE" w:rsidR="006C2443" w:rsidRPr="003A74BC" w:rsidRDefault="006C2443" w:rsidP="006B0D75">
      <w:pPr>
        <w:pStyle w:val="ListParagraph"/>
        <w:numPr>
          <w:ilvl w:val="0"/>
          <w:numId w:val="13"/>
        </w:numPr>
        <w:rPr>
          <w:rFonts w:ascii="Calibri" w:hAnsi="Calibri" w:cs="Calibri"/>
          <w:b/>
          <w:sz w:val="22"/>
          <w:szCs w:val="22"/>
        </w:rPr>
      </w:pPr>
      <w:r w:rsidRPr="003A74BC">
        <w:rPr>
          <w:rFonts w:ascii="Calibri" w:hAnsi="Calibri" w:cs="Calibri"/>
          <w:b/>
          <w:sz w:val="22"/>
          <w:szCs w:val="22"/>
        </w:rPr>
        <w:t xml:space="preserve">Third </w:t>
      </w:r>
      <w:r w:rsidR="00E85942" w:rsidRPr="003A74BC">
        <w:rPr>
          <w:rFonts w:ascii="Calibri" w:hAnsi="Calibri" w:cs="Calibri"/>
          <w:b/>
          <w:sz w:val="22"/>
          <w:szCs w:val="22"/>
        </w:rPr>
        <w:t>P</w:t>
      </w:r>
      <w:r w:rsidRPr="003A74BC">
        <w:rPr>
          <w:rFonts w:ascii="Calibri" w:hAnsi="Calibri" w:cs="Calibri"/>
          <w:b/>
          <w:sz w:val="22"/>
          <w:szCs w:val="22"/>
        </w:rPr>
        <w:t xml:space="preserve">arty </w:t>
      </w:r>
      <w:r w:rsidR="00E85942" w:rsidRPr="003A74BC">
        <w:rPr>
          <w:rFonts w:ascii="Calibri" w:hAnsi="Calibri" w:cs="Calibri"/>
          <w:b/>
          <w:sz w:val="22"/>
          <w:szCs w:val="22"/>
        </w:rPr>
        <w:t>R</w:t>
      </w:r>
      <w:r w:rsidRPr="003A74BC">
        <w:rPr>
          <w:rFonts w:ascii="Calibri" w:hAnsi="Calibri" w:cs="Calibri"/>
          <w:b/>
          <w:sz w:val="22"/>
          <w:szCs w:val="22"/>
        </w:rPr>
        <w:t>eview of a 510(k)</w:t>
      </w:r>
    </w:p>
    <w:p w14:paraId="7AB90260" w14:textId="77777777" w:rsidR="006C2443" w:rsidRPr="003A74BC" w:rsidRDefault="006C2443" w:rsidP="006C2443">
      <w:pPr>
        <w:rPr>
          <w:rFonts w:ascii="Calibri" w:hAnsi="Calibri" w:cs="Calibri"/>
          <w:b/>
          <w:sz w:val="22"/>
          <w:szCs w:val="22"/>
        </w:rPr>
      </w:pPr>
    </w:p>
    <w:p w14:paraId="79339F52" w14:textId="721DA608" w:rsidR="006C2443" w:rsidRDefault="006C2443" w:rsidP="006B0D75">
      <w:pPr>
        <w:pStyle w:val="ListParagraph"/>
        <w:numPr>
          <w:ilvl w:val="0"/>
          <w:numId w:val="13"/>
        </w:numPr>
        <w:rPr>
          <w:rFonts w:ascii="Calibri" w:hAnsi="Calibri" w:cs="Calibri"/>
          <w:b/>
          <w:sz w:val="22"/>
          <w:szCs w:val="22"/>
        </w:rPr>
      </w:pPr>
      <w:r w:rsidRPr="003A74BC">
        <w:rPr>
          <w:rFonts w:ascii="Calibri" w:hAnsi="Calibri" w:cs="Calibri"/>
          <w:b/>
          <w:sz w:val="22"/>
          <w:szCs w:val="22"/>
        </w:rPr>
        <w:t xml:space="preserve">User Fees for 510(k) </w:t>
      </w:r>
      <w:r w:rsidR="00E85942" w:rsidRPr="003A74BC">
        <w:rPr>
          <w:rFonts w:ascii="Calibri" w:hAnsi="Calibri" w:cs="Calibri"/>
          <w:b/>
          <w:sz w:val="22"/>
          <w:szCs w:val="22"/>
        </w:rPr>
        <w:t>S</w:t>
      </w:r>
      <w:r w:rsidRPr="003A74BC">
        <w:rPr>
          <w:rFonts w:ascii="Calibri" w:hAnsi="Calibri" w:cs="Calibri"/>
          <w:b/>
          <w:sz w:val="22"/>
          <w:szCs w:val="22"/>
        </w:rPr>
        <w:t>ubmissions</w:t>
      </w:r>
    </w:p>
    <w:p w14:paraId="60E60966" w14:textId="77777777" w:rsidR="00FA5ED3" w:rsidRPr="00C53BBE" w:rsidRDefault="00FA5ED3" w:rsidP="00782401">
      <w:pPr>
        <w:pStyle w:val="ListParagraph"/>
        <w:rPr>
          <w:rFonts w:ascii="Calibri" w:hAnsi="Calibri" w:cs="Calibri"/>
          <w:b/>
          <w:sz w:val="22"/>
          <w:szCs w:val="22"/>
        </w:rPr>
      </w:pPr>
    </w:p>
    <w:p w14:paraId="76777C3C" w14:textId="2D6B5060" w:rsidR="00FA5ED3" w:rsidRPr="003A74BC" w:rsidRDefault="00FA5ED3" w:rsidP="006B0D75">
      <w:pPr>
        <w:pStyle w:val="ListParagraph"/>
        <w:numPr>
          <w:ilvl w:val="0"/>
          <w:numId w:val="13"/>
        </w:numPr>
        <w:rPr>
          <w:rFonts w:ascii="Calibri" w:hAnsi="Calibri" w:cs="Calibri"/>
          <w:b/>
          <w:sz w:val="22"/>
          <w:szCs w:val="22"/>
        </w:rPr>
      </w:pPr>
      <w:r>
        <w:rPr>
          <w:rFonts w:ascii="Calibri" w:hAnsi="Calibri" w:cs="Calibri"/>
          <w:b/>
          <w:sz w:val="22"/>
          <w:szCs w:val="22"/>
        </w:rPr>
        <w:t>Anticipated Changes to the 510(k) Process</w:t>
      </w:r>
    </w:p>
    <w:p w14:paraId="23259987" w14:textId="77777777" w:rsidR="006C2443" w:rsidRPr="003A74BC" w:rsidRDefault="006C2443" w:rsidP="006C2443">
      <w:pPr>
        <w:rPr>
          <w:rFonts w:ascii="Calibri" w:hAnsi="Calibri" w:cs="Calibri"/>
          <w:b/>
          <w:sz w:val="22"/>
          <w:szCs w:val="22"/>
        </w:rPr>
      </w:pPr>
    </w:p>
    <w:p w14:paraId="4F6483F9" w14:textId="23DCFE3D" w:rsidR="006C2443" w:rsidRPr="003A74BC" w:rsidRDefault="006C2443" w:rsidP="006B0D75">
      <w:pPr>
        <w:pStyle w:val="ListParagraph"/>
        <w:numPr>
          <w:ilvl w:val="0"/>
          <w:numId w:val="13"/>
        </w:numPr>
        <w:rPr>
          <w:rFonts w:ascii="Calibri" w:hAnsi="Calibri" w:cs="Calibri"/>
          <w:b/>
          <w:sz w:val="22"/>
          <w:szCs w:val="22"/>
        </w:rPr>
      </w:pPr>
      <w:r w:rsidRPr="003A74BC">
        <w:rPr>
          <w:rFonts w:ascii="Calibri" w:hAnsi="Calibri" w:cs="Calibri"/>
          <w:b/>
          <w:sz w:val="22"/>
          <w:szCs w:val="22"/>
        </w:rPr>
        <w:t xml:space="preserve">Modifications to a </w:t>
      </w:r>
      <w:r w:rsidR="00E85942" w:rsidRPr="003A74BC">
        <w:rPr>
          <w:rFonts w:ascii="Calibri" w:hAnsi="Calibri" w:cs="Calibri"/>
          <w:b/>
          <w:sz w:val="22"/>
          <w:szCs w:val="22"/>
        </w:rPr>
        <w:t>L</w:t>
      </w:r>
      <w:r w:rsidRPr="003A74BC">
        <w:rPr>
          <w:rFonts w:ascii="Calibri" w:hAnsi="Calibri" w:cs="Calibri"/>
          <w:b/>
          <w:sz w:val="22"/>
          <w:szCs w:val="22"/>
        </w:rPr>
        <w:t>egally</w:t>
      </w:r>
      <w:r w:rsidR="00E85942" w:rsidRPr="003A74BC">
        <w:rPr>
          <w:rFonts w:ascii="Calibri" w:hAnsi="Calibri" w:cs="Calibri"/>
          <w:b/>
          <w:sz w:val="22"/>
          <w:szCs w:val="22"/>
        </w:rPr>
        <w:t xml:space="preserve"> M</w:t>
      </w:r>
      <w:r w:rsidRPr="003A74BC">
        <w:rPr>
          <w:rFonts w:ascii="Calibri" w:hAnsi="Calibri" w:cs="Calibri"/>
          <w:b/>
          <w:sz w:val="22"/>
          <w:szCs w:val="22"/>
        </w:rPr>
        <w:t xml:space="preserve">arketed </w:t>
      </w:r>
      <w:r w:rsidR="00E85942" w:rsidRPr="003A74BC">
        <w:rPr>
          <w:rFonts w:ascii="Calibri" w:hAnsi="Calibri" w:cs="Calibri"/>
          <w:b/>
          <w:sz w:val="22"/>
          <w:szCs w:val="22"/>
        </w:rPr>
        <w:t>D</w:t>
      </w:r>
      <w:r w:rsidRPr="003A74BC">
        <w:rPr>
          <w:rFonts w:ascii="Calibri" w:hAnsi="Calibri" w:cs="Calibri"/>
          <w:b/>
          <w:sz w:val="22"/>
          <w:szCs w:val="22"/>
        </w:rPr>
        <w:t>evice</w:t>
      </w:r>
    </w:p>
    <w:p w14:paraId="15A2FB95" w14:textId="77777777" w:rsidR="006C2443" w:rsidRPr="003A74BC" w:rsidRDefault="006C2443" w:rsidP="006C2443">
      <w:pPr>
        <w:rPr>
          <w:rFonts w:ascii="Calibri" w:hAnsi="Calibri" w:cs="Calibri"/>
          <w:b/>
          <w:sz w:val="22"/>
          <w:szCs w:val="22"/>
        </w:rPr>
      </w:pPr>
    </w:p>
    <w:p w14:paraId="442C8271" w14:textId="22DDDB9A" w:rsidR="008A3566" w:rsidRPr="003A74BC" w:rsidRDefault="006C2443" w:rsidP="00246630">
      <w:pPr>
        <w:pStyle w:val="ListParagraph"/>
        <w:numPr>
          <w:ilvl w:val="0"/>
          <w:numId w:val="13"/>
        </w:numPr>
        <w:rPr>
          <w:rFonts w:ascii="Calibri" w:hAnsi="Calibri" w:cs="Calibri"/>
          <w:b/>
          <w:sz w:val="22"/>
          <w:szCs w:val="22"/>
        </w:rPr>
      </w:pPr>
      <w:r w:rsidRPr="003A74BC">
        <w:rPr>
          <w:rFonts w:ascii="Calibri" w:hAnsi="Calibri" w:cs="Calibri"/>
          <w:b/>
          <w:sz w:val="22"/>
          <w:szCs w:val="22"/>
        </w:rPr>
        <w:t xml:space="preserve">What is a </w:t>
      </w:r>
      <w:r w:rsidR="00E85942" w:rsidRPr="003A74BC">
        <w:rPr>
          <w:rFonts w:ascii="Calibri" w:hAnsi="Calibri" w:cs="Calibri"/>
          <w:b/>
          <w:sz w:val="22"/>
          <w:szCs w:val="22"/>
        </w:rPr>
        <w:t>D</w:t>
      </w:r>
      <w:r w:rsidRPr="003A74BC">
        <w:rPr>
          <w:rFonts w:ascii="Calibri" w:hAnsi="Calibri" w:cs="Calibri"/>
          <w:b/>
          <w:sz w:val="22"/>
          <w:szCs w:val="22"/>
        </w:rPr>
        <w:t xml:space="preserve">e </w:t>
      </w:r>
      <w:r w:rsidR="00E85942" w:rsidRPr="003A74BC">
        <w:rPr>
          <w:rFonts w:ascii="Calibri" w:hAnsi="Calibri" w:cs="Calibri"/>
          <w:b/>
          <w:sz w:val="22"/>
          <w:szCs w:val="22"/>
        </w:rPr>
        <w:t>N</w:t>
      </w:r>
      <w:r w:rsidRPr="003A74BC">
        <w:rPr>
          <w:rFonts w:ascii="Calibri" w:hAnsi="Calibri" w:cs="Calibri"/>
          <w:b/>
          <w:sz w:val="22"/>
          <w:szCs w:val="22"/>
        </w:rPr>
        <w:t xml:space="preserve">ovo </w:t>
      </w:r>
      <w:r w:rsidR="00625880" w:rsidRPr="003A74BC">
        <w:rPr>
          <w:rFonts w:ascii="Calibri" w:hAnsi="Calibri" w:cs="Calibri"/>
          <w:b/>
          <w:sz w:val="22"/>
          <w:szCs w:val="22"/>
        </w:rPr>
        <w:t>Request</w:t>
      </w:r>
      <w:r w:rsidRPr="003A74BC">
        <w:rPr>
          <w:rFonts w:ascii="Calibri" w:hAnsi="Calibri" w:cs="Calibri"/>
          <w:b/>
          <w:sz w:val="22"/>
          <w:szCs w:val="22"/>
        </w:rPr>
        <w:t>?</w:t>
      </w:r>
    </w:p>
    <w:p w14:paraId="2C1C4F5C" w14:textId="77777777" w:rsidR="001A0325" w:rsidRPr="003A74BC" w:rsidRDefault="008A3566" w:rsidP="008A3566">
      <w:pPr>
        <w:pStyle w:val="ListParagraph"/>
        <w:numPr>
          <w:ilvl w:val="1"/>
          <w:numId w:val="13"/>
        </w:numPr>
        <w:rPr>
          <w:rFonts w:ascii="Calibri" w:hAnsi="Calibri" w:cs="Calibri"/>
          <w:sz w:val="22"/>
          <w:szCs w:val="22"/>
        </w:rPr>
      </w:pPr>
      <w:r w:rsidRPr="003A74BC">
        <w:rPr>
          <w:rFonts w:ascii="Calibri" w:hAnsi="Calibri" w:cs="Calibri"/>
          <w:sz w:val="22"/>
          <w:szCs w:val="22"/>
        </w:rPr>
        <w:t>Request for an evaluation of automatic class III designation</w:t>
      </w:r>
      <w:r w:rsidR="00EE5FC2" w:rsidRPr="003A74BC">
        <w:rPr>
          <w:rFonts w:ascii="Calibri" w:hAnsi="Calibri" w:cs="Calibri"/>
          <w:sz w:val="22"/>
          <w:szCs w:val="22"/>
        </w:rPr>
        <w:t xml:space="preserve"> for products that </w:t>
      </w:r>
    </w:p>
    <w:p w14:paraId="1A667487" w14:textId="68BC9C2D" w:rsidR="001A0325" w:rsidRPr="003A74BC" w:rsidRDefault="008B34E5" w:rsidP="008B34E5">
      <w:pPr>
        <w:ind w:left="3780" w:hanging="360"/>
        <w:rPr>
          <w:rFonts w:ascii="Calibri" w:hAnsi="Calibri" w:cs="Calibri"/>
          <w:sz w:val="22"/>
          <w:szCs w:val="22"/>
        </w:rPr>
      </w:pPr>
      <w:r w:rsidRPr="003A74BC">
        <w:rPr>
          <w:rFonts w:ascii="Calibri" w:hAnsi="Calibri" w:cs="Calibri"/>
          <w:sz w:val="22"/>
          <w:szCs w:val="22"/>
        </w:rPr>
        <w:t xml:space="preserve">a. </w:t>
      </w:r>
      <w:r w:rsidR="001A0325" w:rsidRPr="003A74BC">
        <w:rPr>
          <w:rFonts w:ascii="Calibri" w:hAnsi="Calibri" w:cs="Calibri"/>
          <w:sz w:val="22"/>
          <w:szCs w:val="22"/>
        </w:rPr>
        <w:t xml:space="preserve"> </w:t>
      </w:r>
      <w:r w:rsidRPr="003A74BC">
        <w:rPr>
          <w:rFonts w:ascii="Calibri" w:hAnsi="Calibri" w:cs="Calibri"/>
          <w:sz w:val="22"/>
          <w:szCs w:val="22"/>
        </w:rPr>
        <w:t>D</w:t>
      </w:r>
      <w:r w:rsidR="00EE5FC2" w:rsidRPr="003A74BC">
        <w:rPr>
          <w:rFonts w:ascii="Calibri" w:hAnsi="Calibri" w:cs="Calibri"/>
          <w:sz w:val="22"/>
          <w:szCs w:val="22"/>
        </w:rPr>
        <w:t>o not have a predicate device</w:t>
      </w:r>
      <w:r w:rsidR="00394811" w:rsidRPr="003A74BC">
        <w:rPr>
          <w:rFonts w:ascii="Calibri" w:hAnsi="Calibri" w:cs="Calibri"/>
          <w:sz w:val="22"/>
          <w:szCs w:val="22"/>
        </w:rPr>
        <w:t>;</w:t>
      </w:r>
    </w:p>
    <w:p w14:paraId="015C1209" w14:textId="790BB9BF" w:rsidR="008A3566" w:rsidRPr="003A74BC" w:rsidRDefault="001A0325" w:rsidP="008B34E5">
      <w:pPr>
        <w:ind w:left="3780" w:hanging="360"/>
        <w:rPr>
          <w:rFonts w:ascii="Calibri" w:hAnsi="Calibri" w:cs="Calibri"/>
          <w:sz w:val="22"/>
          <w:szCs w:val="22"/>
        </w:rPr>
      </w:pPr>
      <w:r w:rsidRPr="003A74BC">
        <w:rPr>
          <w:rFonts w:ascii="Calibri" w:hAnsi="Calibri" w:cs="Calibri"/>
          <w:sz w:val="22"/>
          <w:szCs w:val="22"/>
        </w:rPr>
        <w:t>b</w:t>
      </w:r>
      <w:r w:rsidR="008B34E5" w:rsidRPr="003A74BC">
        <w:rPr>
          <w:rFonts w:ascii="Calibri" w:hAnsi="Calibri" w:cs="Calibri"/>
          <w:sz w:val="22"/>
          <w:szCs w:val="22"/>
        </w:rPr>
        <w:t>.</w:t>
      </w:r>
      <w:r w:rsidRPr="003A74BC">
        <w:rPr>
          <w:rFonts w:ascii="Calibri" w:hAnsi="Calibri" w:cs="Calibri"/>
          <w:sz w:val="22"/>
          <w:szCs w:val="22"/>
        </w:rPr>
        <w:t xml:space="preserve"> </w:t>
      </w:r>
      <w:r w:rsidR="008B34E5" w:rsidRPr="003A74BC">
        <w:rPr>
          <w:rFonts w:ascii="Calibri" w:hAnsi="Calibri" w:cs="Calibri"/>
          <w:sz w:val="22"/>
          <w:szCs w:val="22"/>
        </w:rPr>
        <w:t xml:space="preserve"> D</w:t>
      </w:r>
      <w:r w:rsidRPr="003A74BC">
        <w:rPr>
          <w:rFonts w:ascii="Calibri" w:hAnsi="Calibri" w:cs="Calibri"/>
          <w:sz w:val="22"/>
          <w:szCs w:val="22"/>
        </w:rPr>
        <w:t>o not have an existing classification regulation</w:t>
      </w:r>
      <w:r w:rsidR="00394811" w:rsidRPr="003A74BC">
        <w:rPr>
          <w:rFonts w:ascii="Calibri" w:hAnsi="Calibri" w:cs="Calibri"/>
          <w:sz w:val="22"/>
          <w:szCs w:val="22"/>
        </w:rPr>
        <w:t>;</w:t>
      </w:r>
    </w:p>
    <w:p w14:paraId="3607ED98" w14:textId="69A1D553" w:rsidR="00394811" w:rsidRPr="003A74BC" w:rsidRDefault="001A0325" w:rsidP="008B34E5">
      <w:pPr>
        <w:ind w:left="3780" w:hanging="360"/>
        <w:rPr>
          <w:rFonts w:ascii="Calibri" w:hAnsi="Calibri" w:cs="Calibri"/>
          <w:sz w:val="22"/>
          <w:szCs w:val="22"/>
        </w:rPr>
      </w:pPr>
      <w:r w:rsidRPr="003A74BC">
        <w:rPr>
          <w:rFonts w:ascii="Calibri" w:hAnsi="Calibri" w:cs="Calibri"/>
          <w:sz w:val="22"/>
          <w:szCs w:val="22"/>
        </w:rPr>
        <w:t>c</w:t>
      </w:r>
      <w:r w:rsidR="008B34E5" w:rsidRPr="003A74BC">
        <w:rPr>
          <w:rFonts w:ascii="Calibri" w:hAnsi="Calibri" w:cs="Calibri"/>
          <w:sz w:val="22"/>
          <w:szCs w:val="22"/>
        </w:rPr>
        <w:t>.</w:t>
      </w:r>
      <w:r w:rsidRPr="003A74BC">
        <w:rPr>
          <w:rFonts w:ascii="Calibri" w:hAnsi="Calibri" w:cs="Calibri"/>
          <w:sz w:val="22"/>
          <w:szCs w:val="22"/>
        </w:rPr>
        <w:t xml:space="preserve"> </w:t>
      </w:r>
      <w:r w:rsidR="008B34E5" w:rsidRPr="003A74BC">
        <w:rPr>
          <w:rFonts w:ascii="Calibri" w:hAnsi="Calibri" w:cs="Calibri"/>
          <w:sz w:val="22"/>
          <w:szCs w:val="22"/>
        </w:rPr>
        <w:t xml:space="preserve"> H</w:t>
      </w:r>
      <w:r w:rsidRPr="003A74BC">
        <w:rPr>
          <w:rFonts w:ascii="Calibri" w:hAnsi="Calibri" w:cs="Calibri"/>
          <w:sz w:val="22"/>
          <w:szCs w:val="22"/>
        </w:rPr>
        <w:t>ave been determined NSE</w:t>
      </w:r>
      <w:r w:rsidR="00394811" w:rsidRPr="003A74BC">
        <w:rPr>
          <w:rFonts w:ascii="Calibri" w:hAnsi="Calibri" w:cs="Calibri"/>
          <w:sz w:val="22"/>
          <w:szCs w:val="22"/>
        </w:rPr>
        <w:t>; or,</w:t>
      </w:r>
    </w:p>
    <w:p w14:paraId="6D6A50B3" w14:textId="3B25A5B8" w:rsidR="00394811" w:rsidRPr="003A74BC" w:rsidRDefault="00394811" w:rsidP="008B34E5">
      <w:pPr>
        <w:ind w:left="3780" w:hanging="360"/>
        <w:rPr>
          <w:rFonts w:ascii="Calibri" w:hAnsi="Calibri" w:cs="Calibri"/>
          <w:sz w:val="22"/>
          <w:szCs w:val="22"/>
        </w:rPr>
      </w:pPr>
      <w:r w:rsidRPr="003A74BC">
        <w:rPr>
          <w:rFonts w:ascii="Calibri" w:hAnsi="Calibri" w:cs="Calibri"/>
          <w:sz w:val="22"/>
          <w:szCs w:val="22"/>
        </w:rPr>
        <w:t>d</w:t>
      </w:r>
      <w:r w:rsidR="008B34E5" w:rsidRPr="003A74BC">
        <w:rPr>
          <w:rFonts w:ascii="Calibri" w:hAnsi="Calibri" w:cs="Calibri"/>
          <w:sz w:val="22"/>
          <w:szCs w:val="22"/>
        </w:rPr>
        <w:t>.</w:t>
      </w:r>
      <w:r w:rsidRPr="003A74BC">
        <w:rPr>
          <w:rFonts w:ascii="Calibri" w:hAnsi="Calibri" w:cs="Calibri"/>
          <w:sz w:val="22"/>
          <w:szCs w:val="22"/>
        </w:rPr>
        <w:t xml:space="preserve"> </w:t>
      </w:r>
      <w:r w:rsidR="008B34E5" w:rsidRPr="003A74BC">
        <w:rPr>
          <w:rFonts w:ascii="Calibri" w:hAnsi="Calibri" w:cs="Calibri"/>
          <w:sz w:val="22"/>
          <w:szCs w:val="22"/>
        </w:rPr>
        <w:t xml:space="preserve"> D</w:t>
      </w:r>
      <w:r w:rsidRPr="003A74BC">
        <w:rPr>
          <w:rFonts w:ascii="Calibri" w:hAnsi="Calibri" w:cs="Calibri"/>
          <w:sz w:val="22"/>
          <w:szCs w:val="22"/>
        </w:rPr>
        <w:t>o not have an existing PMA</w:t>
      </w:r>
    </w:p>
    <w:p w14:paraId="213430E0" w14:textId="221601F9" w:rsidR="00EE5FC2" w:rsidRPr="003A74BC" w:rsidRDefault="00EE5FC2" w:rsidP="008A3566">
      <w:pPr>
        <w:pStyle w:val="ListParagraph"/>
        <w:numPr>
          <w:ilvl w:val="1"/>
          <w:numId w:val="13"/>
        </w:numPr>
        <w:rPr>
          <w:rFonts w:ascii="Calibri" w:hAnsi="Calibri" w:cs="Calibri"/>
          <w:sz w:val="22"/>
          <w:szCs w:val="22"/>
        </w:rPr>
      </w:pPr>
      <w:r w:rsidRPr="003A74BC">
        <w:rPr>
          <w:rFonts w:ascii="Calibri" w:hAnsi="Calibri" w:cs="Calibri"/>
          <w:sz w:val="22"/>
          <w:szCs w:val="22"/>
        </w:rPr>
        <w:t>Acceptance Review assesses whether the request contains all necessary elements (see De Novo Acceptance Checklist)</w:t>
      </w:r>
    </w:p>
    <w:p w14:paraId="6C952ED4" w14:textId="3CDC0FDA" w:rsidR="00507C75" w:rsidRPr="003A74BC" w:rsidRDefault="00EE5FC2" w:rsidP="008A3566">
      <w:pPr>
        <w:pStyle w:val="ListParagraph"/>
        <w:numPr>
          <w:ilvl w:val="1"/>
          <w:numId w:val="13"/>
        </w:numPr>
        <w:rPr>
          <w:rFonts w:ascii="Calibri" w:hAnsi="Calibri" w:cs="Calibri"/>
          <w:sz w:val="22"/>
          <w:szCs w:val="22"/>
        </w:rPr>
      </w:pPr>
      <w:r w:rsidRPr="003A74BC">
        <w:rPr>
          <w:rFonts w:ascii="Calibri" w:hAnsi="Calibri" w:cs="Calibri"/>
          <w:sz w:val="22"/>
          <w:szCs w:val="22"/>
        </w:rPr>
        <w:t>Substantive Review assesses the adequacy of information supporting granting the request</w:t>
      </w:r>
    </w:p>
    <w:p w14:paraId="7F53A25D" w14:textId="5C4BD62F" w:rsidR="00EE5FC2" w:rsidRPr="003A74BC" w:rsidRDefault="00E73022" w:rsidP="008A3566">
      <w:pPr>
        <w:pStyle w:val="ListParagraph"/>
        <w:numPr>
          <w:ilvl w:val="1"/>
          <w:numId w:val="13"/>
        </w:numPr>
        <w:rPr>
          <w:rFonts w:ascii="Calibri" w:hAnsi="Calibri" w:cs="Calibri"/>
          <w:sz w:val="22"/>
          <w:szCs w:val="22"/>
        </w:rPr>
      </w:pPr>
      <w:r w:rsidRPr="003A74BC">
        <w:rPr>
          <w:rFonts w:ascii="Calibri" w:hAnsi="Calibri" w:cs="Calibri"/>
          <w:sz w:val="22"/>
          <w:szCs w:val="22"/>
        </w:rPr>
        <w:t>A De Novo</w:t>
      </w:r>
      <w:r w:rsidR="003D1EDE" w:rsidRPr="003A74BC">
        <w:rPr>
          <w:rFonts w:ascii="Calibri" w:hAnsi="Calibri" w:cs="Calibri"/>
          <w:sz w:val="22"/>
          <w:szCs w:val="22"/>
        </w:rPr>
        <w:t xml:space="preserve"> request should </w:t>
      </w:r>
      <w:r w:rsidR="00604732" w:rsidRPr="003A74BC">
        <w:rPr>
          <w:rFonts w:ascii="Calibri" w:hAnsi="Calibri" w:cs="Calibri"/>
          <w:sz w:val="22"/>
          <w:szCs w:val="22"/>
        </w:rPr>
        <w:t>establish the risk profile and benefits of the device, include all information possible regarding the safety and effective of the device, and provide valid scientific evidence demonstrating the device performance characteristics</w:t>
      </w:r>
      <w:r w:rsidR="00FA5ED3">
        <w:rPr>
          <w:rFonts w:ascii="Calibri" w:hAnsi="Calibri" w:cs="Calibri"/>
          <w:sz w:val="22"/>
          <w:szCs w:val="22"/>
        </w:rPr>
        <w:t>, along with providing proposed special controls</w:t>
      </w:r>
    </w:p>
    <w:p w14:paraId="1F344519" w14:textId="09E13DFC" w:rsidR="006F7840" w:rsidRPr="003A74BC" w:rsidRDefault="00A250E4" w:rsidP="005F515F">
      <w:pPr>
        <w:pStyle w:val="ListParagraph"/>
        <w:numPr>
          <w:ilvl w:val="1"/>
          <w:numId w:val="13"/>
        </w:numPr>
        <w:rPr>
          <w:rFonts w:ascii="Calibri" w:hAnsi="Calibri" w:cs="Calibri"/>
          <w:sz w:val="22"/>
          <w:szCs w:val="22"/>
        </w:rPr>
      </w:pPr>
      <w:r w:rsidRPr="003A74BC">
        <w:rPr>
          <w:rFonts w:ascii="Calibri" w:hAnsi="Calibri" w:cs="Calibri"/>
          <w:sz w:val="22"/>
          <w:szCs w:val="22"/>
        </w:rPr>
        <w:t>Medical Device De Novo Classification Process</w:t>
      </w:r>
    </w:p>
    <w:p w14:paraId="7B67CBD6" w14:textId="159A3692" w:rsidR="00B04D46" w:rsidRPr="003A74BC" w:rsidRDefault="00B04D46" w:rsidP="00B04D46">
      <w:pPr>
        <w:rPr>
          <w:rFonts w:ascii="Calibri" w:hAnsi="Calibri" w:cs="Calibri"/>
          <w:sz w:val="22"/>
          <w:szCs w:val="22"/>
        </w:rPr>
      </w:pPr>
    </w:p>
    <w:p w14:paraId="37CCEA15" w14:textId="2382407E" w:rsidR="00DF510F" w:rsidRPr="003A74BC" w:rsidRDefault="00246630" w:rsidP="00DF510F">
      <w:pPr>
        <w:pStyle w:val="ListParagraph"/>
        <w:shd w:val="clear" w:color="auto" w:fill="BFBFBF" w:themeFill="background1" w:themeFillShade="BF"/>
        <w:ind w:left="2160" w:hanging="2160"/>
        <w:rPr>
          <w:rFonts w:ascii="Calibri" w:hAnsi="Calibri" w:cs="Calibri"/>
          <w:b/>
          <w:sz w:val="22"/>
          <w:szCs w:val="22"/>
        </w:rPr>
      </w:pPr>
      <w:r>
        <w:rPr>
          <w:rFonts w:ascii="Calibri" w:hAnsi="Calibri" w:cs="Calibri"/>
          <w:b/>
          <w:sz w:val="22"/>
          <w:szCs w:val="22"/>
        </w:rPr>
        <w:t>2</w:t>
      </w:r>
      <w:r w:rsidR="00DF510F" w:rsidRPr="003A74BC">
        <w:rPr>
          <w:rFonts w:ascii="Calibri" w:hAnsi="Calibri" w:cs="Calibri"/>
          <w:b/>
          <w:sz w:val="22"/>
          <w:szCs w:val="22"/>
        </w:rPr>
        <w:t>:</w:t>
      </w:r>
      <w:r w:rsidR="007536E0" w:rsidRPr="003A74BC">
        <w:rPr>
          <w:rFonts w:ascii="Calibri" w:hAnsi="Calibri" w:cs="Calibri"/>
          <w:b/>
          <w:sz w:val="22"/>
          <w:szCs w:val="22"/>
        </w:rPr>
        <w:t>3</w:t>
      </w:r>
      <w:r>
        <w:rPr>
          <w:rFonts w:ascii="Calibri" w:hAnsi="Calibri" w:cs="Calibri"/>
          <w:b/>
          <w:sz w:val="22"/>
          <w:szCs w:val="22"/>
        </w:rPr>
        <w:t>0</w:t>
      </w:r>
      <w:r w:rsidR="00DF510F" w:rsidRPr="003A74BC">
        <w:rPr>
          <w:rStyle w:val="Heading2Char"/>
          <w:rFonts w:ascii="Calibri" w:hAnsi="Calibri" w:cs="Calibri"/>
          <w:b/>
          <w:sz w:val="22"/>
          <w:szCs w:val="22"/>
        </w:rPr>
        <w:t>–</w:t>
      </w:r>
      <w:r w:rsidR="0068204B" w:rsidRPr="003A74BC">
        <w:rPr>
          <w:rStyle w:val="Heading2Char"/>
          <w:rFonts w:ascii="Calibri" w:hAnsi="Calibri" w:cs="Calibri"/>
          <w:b/>
          <w:sz w:val="22"/>
          <w:szCs w:val="22"/>
        </w:rPr>
        <w:t>2</w:t>
      </w:r>
      <w:r w:rsidR="00DF510F" w:rsidRPr="003A74BC">
        <w:rPr>
          <w:rStyle w:val="Heading2Char"/>
          <w:rFonts w:ascii="Calibri" w:hAnsi="Calibri" w:cs="Calibri"/>
          <w:b/>
          <w:sz w:val="22"/>
          <w:szCs w:val="22"/>
        </w:rPr>
        <w:t>:</w:t>
      </w:r>
      <w:r>
        <w:rPr>
          <w:rStyle w:val="Heading2Char"/>
          <w:rFonts w:ascii="Calibri" w:hAnsi="Calibri" w:cs="Calibri"/>
          <w:b/>
          <w:sz w:val="22"/>
          <w:szCs w:val="22"/>
        </w:rPr>
        <w:t>40</w:t>
      </w:r>
      <w:r w:rsidR="00DF510F" w:rsidRPr="003A74BC">
        <w:rPr>
          <w:rFonts w:ascii="Calibri" w:hAnsi="Calibri" w:cs="Calibri"/>
          <w:b/>
          <w:sz w:val="22"/>
          <w:szCs w:val="22"/>
        </w:rPr>
        <w:t xml:space="preserve"> PM</w:t>
      </w:r>
      <w:r w:rsidR="00DF510F" w:rsidRPr="003A74BC">
        <w:rPr>
          <w:rFonts w:ascii="Calibri" w:hAnsi="Calibri" w:cs="Calibri"/>
          <w:b/>
          <w:sz w:val="22"/>
          <w:szCs w:val="22"/>
        </w:rPr>
        <w:tab/>
      </w:r>
      <w:r>
        <w:rPr>
          <w:rFonts w:ascii="Calibri" w:hAnsi="Calibri" w:cs="Calibri"/>
          <w:b/>
          <w:sz w:val="22"/>
          <w:szCs w:val="22"/>
        </w:rPr>
        <w:t>Break</w:t>
      </w:r>
    </w:p>
    <w:p w14:paraId="3183BB55" w14:textId="77777777" w:rsidR="00DF510F" w:rsidRPr="003A74BC" w:rsidRDefault="00DF510F" w:rsidP="00B04D46">
      <w:pPr>
        <w:pStyle w:val="ListParagraph"/>
        <w:ind w:left="2160" w:hanging="2160"/>
        <w:rPr>
          <w:rFonts w:ascii="Calibri" w:hAnsi="Calibri" w:cs="Calibri"/>
          <w:b/>
          <w:sz w:val="22"/>
          <w:szCs w:val="22"/>
        </w:rPr>
      </w:pPr>
    </w:p>
    <w:p w14:paraId="5E2362C3" w14:textId="101694DB" w:rsidR="00F53E99" w:rsidRPr="003A74BC" w:rsidRDefault="0068204B" w:rsidP="000515C0">
      <w:pPr>
        <w:shd w:val="clear" w:color="auto" w:fill="BFBFBF" w:themeFill="background1" w:themeFillShade="BF"/>
        <w:rPr>
          <w:rFonts w:ascii="Calibri" w:hAnsi="Calibri" w:cs="Calibri"/>
          <w:sz w:val="22"/>
          <w:szCs w:val="22"/>
        </w:rPr>
      </w:pPr>
      <w:r w:rsidRPr="003A74BC">
        <w:rPr>
          <w:rFonts w:ascii="Calibri" w:hAnsi="Calibri" w:cs="Calibri"/>
          <w:b/>
          <w:sz w:val="22"/>
          <w:szCs w:val="22"/>
        </w:rPr>
        <w:t>2</w:t>
      </w:r>
      <w:r w:rsidR="00F53E99" w:rsidRPr="003A74BC">
        <w:rPr>
          <w:rFonts w:ascii="Calibri" w:hAnsi="Calibri" w:cs="Calibri"/>
          <w:b/>
          <w:sz w:val="22"/>
          <w:szCs w:val="22"/>
        </w:rPr>
        <w:t>:</w:t>
      </w:r>
      <w:r w:rsidR="00246630">
        <w:rPr>
          <w:rFonts w:ascii="Calibri" w:hAnsi="Calibri" w:cs="Calibri"/>
          <w:b/>
          <w:sz w:val="22"/>
          <w:szCs w:val="22"/>
        </w:rPr>
        <w:t>40</w:t>
      </w:r>
      <w:r w:rsidR="00B04D46" w:rsidRPr="003A74BC">
        <w:rPr>
          <w:rStyle w:val="Heading2Char"/>
          <w:rFonts w:ascii="Calibri" w:hAnsi="Calibri" w:cs="Calibri"/>
          <w:b/>
          <w:sz w:val="22"/>
          <w:szCs w:val="22"/>
        </w:rPr>
        <w:t>–</w:t>
      </w:r>
      <w:r w:rsidR="00246630">
        <w:rPr>
          <w:rStyle w:val="Heading2Char"/>
          <w:rFonts w:ascii="Calibri" w:hAnsi="Calibri" w:cs="Calibri"/>
          <w:b/>
          <w:sz w:val="22"/>
          <w:szCs w:val="22"/>
        </w:rPr>
        <w:t>3</w:t>
      </w:r>
      <w:r w:rsidR="00F53E99" w:rsidRPr="003A74BC">
        <w:rPr>
          <w:rStyle w:val="Heading2Char"/>
          <w:rFonts w:ascii="Calibri" w:hAnsi="Calibri" w:cs="Calibri"/>
          <w:b/>
          <w:sz w:val="22"/>
          <w:szCs w:val="22"/>
        </w:rPr>
        <w:t>:</w:t>
      </w:r>
      <w:r w:rsidR="00246630">
        <w:rPr>
          <w:rStyle w:val="Heading2Char"/>
          <w:rFonts w:ascii="Calibri" w:hAnsi="Calibri" w:cs="Calibri"/>
          <w:b/>
          <w:sz w:val="22"/>
          <w:szCs w:val="22"/>
        </w:rPr>
        <w:t>40</w:t>
      </w:r>
      <w:r w:rsidR="00B04D46" w:rsidRPr="003A74BC">
        <w:rPr>
          <w:rFonts w:ascii="Calibri" w:hAnsi="Calibri" w:cs="Calibri"/>
          <w:b/>
          <w:sz w:val="22"/>
          <w:szCs w:val="22"/>
        </w:rPr>
        <w:t xml:space="preserve"> PM</w:t>
      </w:r>
      <w:r w:rsidR="00B04D46" w:rsidRPr="003A74BC">
        <w:rPr>
          <w:rFonts w:ascii="Calibri" w:hAnsi="Calibri" w:cs="Calibri"/>
          <w:b/>
          <w:sz w:val="22"/>
          <w:szCs w:val="22"/>
        </w:rPr>
        <w:tab/>
      </w:r>
      <w:r w:rsidR="003050AC" w:rsidRPr="003A74BC">
        <w:rPr>
          <w:rFonts w:ascii="Calibri" w:hAnsi="Calibri" w:cs="Calibri"/>
          <w:b/>
          <w:sz w:val="22"/>
          <w:szCs w:val="22"/>
        </w:rPr>
        <w:tab/>
      </w:r>
      <w:r w:rsidR="00B04D46" w:rsidRPr="003A74BC">
        <w:rPr>
          <w:rFonts w:ascii="Calibri" w:hAnsi="Calibri" w:cs="Calibri"/>
          <w:b/>
          <w:sz w:val="22"/>
          <w:szCs w:val="22"/>
        </w:rPr>
        <w:t>I</w:t>
      </w:r>
      <w:r w:rsidR="00B97AAA">
        <w:rPr>
          <w:rFonts w:ascii="Calibri" w:hAnsi="Calibri" w:cs="Calibri"/>
          <w:b/>
          <w:sz w:val="22"/>
          <w:szCs w:val="22"/>
        </w:rPr>
        <w:t>II</w:t>
      </w:r>
      <w:r w:rsidR="00B04D46" w:rsidRPr="003A74BC">
        <w:rPr>
          <w:rFonts w:ascii="Calibri" w:hAnsi="Calibri" w:cs="Calibri"/>
          <w:b/>
          <w:sz w:val="22"/>
          <w:szCs w:val="22"/>
        </w:rPr>
        <w:t>. Registration and Listing</w:t>
      </w:r>
    </w:p>
    <w:p w14:paraId="73CCC187" w14:textId="63A2C3C1" w:rsidR="00B97AAA" w:rsidRDefault="00B97AAA" w:rsidP="00686926">
      <w:pPr>
        <w:pStyle w:val="ListParagraph"/>
        <w:ind w:left="3240"/>
        <w:rPr>
          <w:rFonts w:ascii="Calibri" w:hAnsi="Calibri" w:cs="Calibri"/>
          <w:sz w:val="22"/>
          <w:szCs w:val="22"/>
        </w:rPr>
      </w:pPr>
      <w:r w:rsidRPr="005620D8">
        <w:rPr>
          <w:rFonts w:ascii="Calibri" w:hAnsi="Calibri" w:cs="Calibri"/>
          <w:b/>
          <w:noProof/>
          <w:sz w:val="22"/>
          <w:szCs w:val="22"/>
        </w:rPr>
        <mc:AlternateContent>
          <mc:Choice Requires="wps">
            <w:drawing>
              <wp:anchor distT="45720" distB="45720" distL="114300" distR="114300" simplePos="0" relativeHeight="251666432" behindDoc="0" locked="0" layoutInCell="1" allowOverlap="1" wp14:anchorId="763CA62A" wp14:editId="0FBF9E69">
                <wp:simplePos x="0" y="0"/>
                <wp:positionH relativeFrom="column">
                  <wp:posOffset>0</wp:posOffset>
                </wp:positionH>
                <wp:positionV relativeFrom="paragraph">
                  <wp:posOffset>217170</wp:posOffset>
                </wp:positionV>
                <wp:extent cx="6051550" cy="1047750"/>
                <wp:effectExtent l="0" t="0" r="2540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0" cy="1047750"/>
                        </a:xfrm>
                        <a:prstGeom prst="rect">
                          <a:avLst/>
                        </a:prstGeom>
                        <a:solidFill>
                          <a:srgbClr val="FFFFFF">
                            <a:lumMod val="85000"/>
                          </a:srgbClr>
                        </a:solidFill>
                        <a:ln w="19050">
                          <a:solidFill>
                            <a:srgbClr val="000000"/>
                          </a:solidFill>
                          <a:miter lim="800000"/>
                          <a:headEnd/>
                          <a:tailEnd/>
                        </a:ln>
                      </wps:spPr>
                      <wps:txbx>
                        <w:txbxContent>
                          <w:p w14:paraId="1B9ADDD7" w14:textId="77777777" w:rsidR="00704404" w:rsidRDefault="00704404" w:rsidP="006F5036">
                            <w:pPr>
                              <w:jc w:val="center"/>
                              <w:rPr>
                                <w:rFonts w:ascii="Calibri" w:hAnsi="Calibri" w:cs="Calibri"/>
                                <w:b/>
                                <w:bCs/>
                                <w:sz w:val="22"/>
                                <w:szCs w:val="22"/>
                              </w:rPr>
                            </w:pPr>
                            <w:r>
                              <w:rPr>
                                <w:rFonts w:ascii="Calibri" w:hAnsi="Calibri" w:cs="Calibri"/>
                                <w:b/>
                                <w:bCs/>
                                <w:sz w:val="22"/>
                                <w:szCs w:val="22"/>
                              </w:rPr>
                              <w:t>Learning Objectives</w:t>
                            </w:r>
                          </w:p>
                          <w:p w14:paraId="1F3D38EE" w14:textId="77777777" w:rsidR="00704404" w:rsidRPr="004D7E54" w:rsidRDefault="00704404" w:rsidP="00B97AAA">
                            <w:pPr>
                              <w:ind w:left="720" w:hanging="360"/>
                              <w:jc w:val="center"/>
                              <w:rPr>
                                <w:rFonts w:ascii="Calibri" w:hAnsi="Calibri" w:cs="Calibri"/>
                                <w:b/>
                                <w:bCs/>
                                <w:sz w:val="22"/>
                                <w:szCs w:val="22"/>
                              </w:rPr>
                            </w:pPr>
                          </w:p>
                          <w:p w14:paraId="0ABDC24E" w14:textId="77777777" w:rsidR="00704404" w:rsidRDefault="00704404" w:rsidP="00B97AAA">
                            <w:pPr>
                              <w:pStyle w:val="ListParagraph"/>
                              <w:numPr>
                                <w:ilvl w:val="0"/>
                                <w:numId w:val="62"/>
                              </w:numPr>
                              <w:rPr>
                                <w:rFonts w:ascii="Calibri" w:hAnsi="Calibri" w:cs="Calibri"/>
                                <w:sz w:val="22"/>
                                <w:szCs w:val="22"/>
                              </w:rPr>
                            </w:pPr>
                            <w:r>
                              <w:rPr>
                                <w:rFonts w:ascii="Calibri" w:hAnsi="Calibri" w:cs="Calibri"/>
                                <w:sz w:val="22"/>
                                <w:szCs w:val="22"/>
                              </w:rPr>
                              <w:t>Learn</w:t>
                            </w:r>
                            <w:r w:rsidRPr="00E270D1">
                              <w:rPr>
                                <w:rFonts w:ascii="Calibri" w:hAnsi="Calibri" w:cs="Calibri"/>
                                <w:sz w:val="22"/>
                                <w:szCs w:val="22"/>
                              </w:rPr>
                              <w:t xml:space="preserve"> the who, how, and when for medical device establishment registration and product listing</w:t>
                            </w:r>
                          </w:p>
                          <w:p w14:paraId="2CD3D486" w14:textId="77777777" w:rsidR="00704404" w:rsidRPr="00E270D1" w:rsidRDefault="00704404" w:rsidP="00B97AAA">
                            <w:pPr>
                              <w:pStyle w:val="ListParagraph"/>
                              <w:numPr>
                                <w:ilvl w:val="0"/>
                                <w:numId w:val="62"/>
                              </w:numPr>
                              <w:rPr>
                                <w:rFonts w:ascii="Calibri" w:hAnsi="Calibri" w:cs="Calibri"/>
                                <w:sz w:val="22"/>
                                <w:szCs w:val="22"/>
                              </w:rPr>
                            </w:pPr>
                            <w:r>
                              <w:rPr>
                                <w:rFonts w:ascii="Calibri" w:hAnsi="Calibri" w:cs="Calibri"/>
                                <w:sz w:val="22"/>
                                <w:szCs w:val="22"/>
                              </w:rPr>
                              <w:t>Understand</w:t>
                            </w:r>
                            <w:r w:rsidRPr="00E270D1">
                              <w:rPr>
                                <w:rFonts w:ascii="Calibri" w:hAnsi="Calibri" w:cs="Calibri"/>
                                <w:sz w:val="22"/>
                                <w:szCs w:val="22"/>
                              </w:rPr>
                              <w:t xml:space="preserve"> the consequences for failing to register an establishment and list products</w:t>
                            </w:r>
                          </w:p>
                          <w:p w14:paraId="558CD645" w14:textId="77777777" w:rsidR="00704404" w:rsidRPr="004D7E54" w:rsidRDefault="00704404" w:rsidP="00B97AAA">
                            <w:pPr>
                              <w:pStyle w:val="ListParagraph"/>
                              <w:rPr>
                                <w:rFonts w:ascii="Calibri" w:hAnsi="Calibri" w:cs="Calibri"/>
                                <w:sz w:val="22"/>
                                <w:szCs w:val="22"/>
                              </w:rPr>
                            </w:pPr>
                          </w:p>
                          <w:p w14:paraId="1704FABF" w14:textId="77777777" w:rsidR="00704404" w:rsidRDefault="00704404" w:rsidP="00B97A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3CA62A" id="Text Box 3" o:spid="_x0000_s1029" type="#_x0000_t202" style="position:absolute;left:0;text-align:left;margin-left:0;margin-top:17.1pt;width:476.5pt;height:8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" fillcolor="#d9d9d9" strokeweight="1.5pt">
                <v:textbox>
                  <w:txbxContent>
                    <w:p w14:paraId="1B9ADDD7" w14:textId="77777777" w:rsidR="00704404" w:rsidRDefault="00704404" w:rsidP="006F5036">
                      <w:pPr>
                        <w:jc w:val="center"/>
                        <w:rPr>
                          <w:rFonts w:ascii="Calibri" w:hAnsi="Calibri" w:cs="Calibri"/>
                          <w:b/>
                          <w:bCs/>
                          <w:sz w:val="22"/>
                          <w:szCs w:val="22"/>
                        </w:rPr>
                      </w:pPr>
                      <w:r>
                        <w:rPr>
                          <w:rFonts w:ascii="Calibri" w:hAnsi="Calibri" w:cs="Calibri"/>
                          <w:b/>
                          <w:bCs/>
                          <w:sz w:val="22"/>
                          <w:szCs w:val="22"/>
                        </w:rPr>
                        <w:t>Learning Objectives</w:t>
                      </w:r>
                    </w:p>
                    <w:p w14:paraId="1F3D38EE" w14:textId="77777777" w:rsidR="00704404" w:rsidRPr="004D7E54" w:rsidRDefault="00704404" w:rsidP="00B97AAA">
                      <w:pPr>
                        <w:ind w:left="720" w:hanging="360"/>
                        <w:jc w:val="center"/>
                        <w:rPr>
                          <w:rFonts w:ascii="Calibri" w:hAnsi="Calibri" w:cs="Calibri"/>
                          <w:b/>
                          <w:bCs/>
                          <w:sz w:val="22"/>
                          <w:szCs w:val="22"/>
                        </w:rPr>
                      </w:pPr>
                    </w:p>
                    <w:p w14:paraId="0ABDC24E" w14:textId="77777777" w:rsidR="00704404" w:rsidRDefault="00704404" w:rsidP="00B97AAA">
                      <w:pPr>
                        <w:pStyle w:val="ListParagraph"/>
                        <w:numPr>
                          <w:ilvl w:val="0"/>
                          <w:numId w:val="62"/>
                        </w:numPr>
                        <w:rPr>
                          <w:rFonts w:ascii="Calibri" w:hAnsi="Calibri" w:cs="Calibri"/>
                          <w:sz w:val="22"/>
                          <w:szCs w:val="22"/>
                        </w:rPr>
                      </w:pPr>
                      <w:r>
                        <w:rPr>
                          <w:rFonts w:ascii="Calibri" w:hAnsi="Calibri" w:cs="Calibri"/>
                          <w:sz w:val="22"/>
                          <w:szCs w:val="22"/>
                        </w:rPr>
                        <w:t>Learn</w:t>
                      </w:r>
                      <w:r w:rsidRPr="00E270D1">
                        <w:rPr>
                          <w:rFonts w:ascii="Calibri" w:hAnsi="Calibri" w:cs="Calibri"/>
                          <w:sz w:val="22"/>
                          <w:szCs w:val="22"/>
                        </w:rPr>
                        <w:t xml:space="preserve"> the who, how, and when for medical device establishment registration and product listing</w:t>
                      </w:r>
                    </w:p>
                    <w:p w14:paraId="2CD3D486" w14:textId="77777777" w:rsidR="00704404" w:rsidRPr="00E270D1" w:rsidRDefault="00704404" w:rsidP="00B97AAA">
                      <w:pPr>
                        <w:pStyle w:val="ListParagraph"/>
                        <w:numPr>
                          <w:ilvl w:val="0"/>
                          <w:numId w:val="62"/>
                        </w:numPr>
                        <w:rPr>
                          <w:rFonts w:ascii="Calibri" w:hAnsi="Calibri" w:cs="Calibri"/>
                          <w:sz w:val="22"/>
                          <w:szCs w:val="22"/>
                        </w:rPr>
                      </w:pPr>
                      <w:r>
                        <w:rPr>
                          <w:rFonts w:ascii="Calibri" w:hAnsi="Calibri" w:cs="Calibri"/>
                          <w:sz w:val="22"/>
                          <w:szCs w:val="22"/>
                        </w:rPr>
                        <w:t>Understand</w:t>
                      </w:r>
                      <w:r w:rsidRPr="00E270D1">
                        <w:rPr>
                          <w:rFonts w:ascii="Calibri" w:hAnsi="Calibri" w:cs="Calibri"/>
                          <w:sz w:val="22"/>
                          <w:szCs w:val="22"/>
                        </w:rPr>
                        <w:t xml:space="preserve"> the consequences for failing to register an establishment and list products</w:t>
                      </w:r>
                    </w:p>
                    <w:p w14:paraId="558CD645" w14:textId="77777777" w:rsidR="00704404" w:rsidRPr="004D7E54" w:rsidRDefault="00704404" w:rsidP="00B97AAA">
                      <w:pPr>
                        <w:pStyle w:val="ListParagraph"/>
                        <w:rPr>
                          <w:rFonts w:ascii="Calibri" w:hAnsi="Calibri" w:cs="Calibri"/>
                          <w:sz w:val="22"/>
                          <w:szCs w:val="22"/>
                        </w:rPr>
                      </w:pPr>
                    </w:p>
                    <w:p w14:paraId="1704FABF" w14:textId="77777777" w:rsidR="00704404" w:rsidRDefault="00704404" w:rsidP="00B97AAA"/>
                  </w:txbxContent>
                </v:textbox>
                <w10:wrap type="square"/>
              </v:shape>
            </w:pict>
          </mc:Fallback>
        </mc:AlternateContent>
      </w:r>
    </w:p>
    <w:p w14:paraId="6FB80CF3" w14:textId="77777777" w:rsidR="00B97AAA" w:rsidRDefault="00B97AAA" w:rsidP="00686926">
      <w:pPr>
        <w:pStyle w:val="ListParagraph"/>
        <w:ind w:left="3240"/>
        <w:rPr>
          <w:rFonts w:ascii="Calibri" w:hAnsi="Calibri" w:cs="Calibri"/>
          <w:sz w:val="22"/>
          <w:szCs w:val="22"/>
        </w:rPr>
      </w:pPr>
    </w:p>
    <w:p w14:paraId="5D01DF59" w14:textId="562DE8B2" w:rsidR="00F769A0" w:rsidRDefault="00F769A0" w:rsidP="00F769A0">
      <w:pPr>
        <w:pStyle w:val="ListParagraph"/>
        <w:ind w:left="3240" w:hanging="1080"/>
        <w:rPr>
          <w:rFonts w:ascii="Calibri" w:hAnsi="Calibri" w:cs="Calibri"/>
          <w:sz w:val="22"/>
          <w:szCs w:val="22"/>
        </w:rPr>
      </w:pPr>
      <w:r w:rsidRPr="00B97AAA">
        <w:rPr>
          <w:rFonts w:ascii="Calibri" w:hAnsi="Calibri" w:cs="Calibri"/>
          <w:b/>
          <w:bCs/>
          <w:sz w:val="22"/>
          <w:szCs w:val="22"/>
        </w:rPr>
        <w:t>Serra J. Schlanger</w:t>
      </w:r>
      <w:r w:rsidRPr="00B97AAA">
        <w:rPr>
          <w:rFonts w:ascii="Calibri" w:hAnsi="Calibri" w:cs="Calibri"/>
          <w:sz w:val="22"/>
          <w:szCs w:val="22"/>
        </w:rPr>
        <w:t>, Director, Hyman, Phelps &amp; McNamara, PC</w:t>
      </w:r>
    </w:p>
    <w:p w14:paraId="1FE8EFA0" w14:textId="77777777" w:rsidR="00F769A0" w:rsidRPr="003A74BC" w:rsidRDefault="00F769A0" w:rsidP="00686926">
      <w:pPr>
        <w:pStyle w:val="ListParagraph"/>
        <w:ind w:left="3240"/>
        <w:rPr>
          <w:rFonts w:ascii="Calibri" w:hAnsi="Calibri" w:cs="Calibri"/>
          <w:sz w:val="22"/>
          <w:szCs w:val="22"/>
        </w:rPr>
      </w:pPr>
    </w:p>
    <w:p w14:paraId="255BA323" w14:textId="3165F0D1" w:rsidR="00686926" w:rsidRPr="003A74BC" w:rsidRDefault="00F53E99" w:rsidP="000515C0">
      <w:pPr>
        <w:tabs>
          <w:tab w:val="left" w:pos="2520"/>
        </w:tabs>
        <w:ind w:left="2520" w:hanging="360"/>
        <w:rPr>
          <w:rFonts w:ascii="Calibri" w:hAnsi="Calibri" w:cs="Calibri"/>
          <w:sz w:val="22"/>
          <w:szCs w:val="22"/>
        </w:rPr>
      </w:pPr>
      <w:r w:rsidRPr="003A74BC">
        <w:rPr>
          <w:rFonts w:ascii="Calibri" w:hAnsi="Calibri" w:cs="Calibri"/>
          <w:b/>
          <w:sz w:val="22"/>
          <w:szCs w:val="22"/>
        </w:rPr>
        <w:t>A.</w:t>
      </w:r>
      <w:r w:rsidRPr="003A74BC">
        <w:rPr>
          <w:rFonts w:ascii="Calibri" w:hAnsi="Calibri" w:cs="Calibri"/>
          <w:b/>
          <w:sz w:val="22"/>
          <w:szCs w:val="22"/>
        </w:rPr>
        <w:tab/>
      </w:r>
      <w:r w:rsidR="001F2FCA" w:rsidRPr="003A74BC">
        <w:rPr>
          <w:rFonts w:ascii="Calibri" w:hAnsi="Calibri" w:cs="Calibri"/>
          <w:b/>
          <w:sz w:val="22"/>
          <w:szCs w:val="22"/>
        </w:rPr>
        <w:t xml:space="preserve">Who </w:t>
      </w:r>
      <w:r w:rsidR="00E85942" w:rsidRPr="003A74BC">
        <w:rPr>
          <w:rFonts w:ascii="Calibri" w:hAnsi="Calibri" w:cs="Calibri"/>
          <w:b/>
          <w:sz w:val="22"/>
          <w:szCs w:val="22"/>
        </w:rPr>
        <w:t>M</w:t>
      </w:r>
      <w:r w:rsidR="001F2FCA" w:rsidRPr="003A74BC">
        <w:rPr>
          <w:rFonts w:ascii="Calibri" w:hAnsi="Calibri" w:cs="Calibri"/>
          <w:b/>
          <w:sz w:val="22"/>
          <w:szCs w:val="22"/>
        </w:rPr>
        <w:t xml:space="preserve">ust </w:t>
      </w:r>
      <w:r w:rsidR="00E85942" w:rsidRPr="003A74BC">
        <w:rPr>
          <w:rFonts w:ascii="Calibri" w:hAnsi="Calibri" w:cs="Calibri"/>
          <w:b/>
          <w:sz w:val="22"/>
          <w:szCs w:val="22"/>
        </w:rPr>
        <w:t>R</w:t>
      </w:r>
      <w:r w:rsidR="001F2FCA" w:rsidRPr="003A74BC">
        <w:rPr>
          <w:rFonts w:ascii="Calibri" w:hAnsi="Calibri" w:cs="Calibri"/>
          <w:b/>
          <w:sz w:val="22"/>
          <w:szCs w:val="22"/>
        </w:rPr>
        <w:t>egister/</w:t>
      </w:r>
      <w:r w:rsidR="00E85942" w:rsidRPr="003A74BC">
        <w:rPr>
          <w:rFonts w:ascii="Calibri" w:hAnsi="Calibri" w:cs="Calibri"/>
          <w:b/>
          <w:sz w:val="22"/>
          <w:szCs w:val="22"/>
        </w:rPr>
        <w:t>L</w:t>
      </w:r>
      <w:r w:rsidR="001F2FCA" w:rsidRPr="003A74BC">
        <w:rPr>
          <w:rFonts w:ascii="Calibri" w:hAnsi="Calibri" w:cs="Calibri"/>
          <w:b/>
          <w:sz w:val="22"/>
          <w:szCs w:val="22"/>
        </w:rPr>
        <w:t>ist?</w:t>
      </w:r>
    </w:p>
    <w:p w14:paraId="25883F53" w14:textId="77777777" w:rsidR="000515C0" w:rsidRPr="003A74BC" w:rsidRDefault="000515C0" w:rsidP="00E45E56">
      <w:pPr>
        <w:tabs>
          <w:tab w:val="left" w:pos="2520"/>
        </w:tabs>
        <w:ind w:left="2880" w:hanging="720"/>
        <w:rPr>
          <w:rFonts w:ascii="Calibri" w:hAnsi="Calibri" w:cs="Calibri"/>
          <w:b/>
          <w:sz w:val="22"/>
          <w:szCs w:val="22"/>
        </w:rPr>
      </w:pPr>
    </w:p>
    <w:p w14:paraId="478E2D16" w14:textId="36F0E000" w:rsidR="00686926" w:rsidRPr="003A74BC" w:rsidRDefault="00F53E99" w:rsidP="00E45E56">
      <w:pPr>
        <w:tabs>
          <w:tab w:val="left" w:pos="2520"/>
        </w:tabs>
        <w:ind w:left="2880" w:hanging="720"/>
        <w:rPr>
          <w:rFonts w:ascii="Calibri" w:hAnsi="Calibri" w:cs="Calibri"/>
          <w:sz w:val="22"/>
          <w:szCs w:val="22"/>
        </w:rPr>
      </w:pPr>
      <w:r w:rsidRPr="003A74BC">
        <w:rPr>
          <w:rFonts w:ascii="Calibri" w:hAnsi="Calibri" w:cs="Calibri"/>
          <w:b/>
          <w:sz w:val="22"/>
          <w:szCs w:val="22"/>
        </w:rPr>
        <w:t>B.</w:t>
      </w:r>
      <w:r w:rsidRPr="003A74BC">
        <w:rPr>
          <w:rFonts w:ascii="Calibri" w:hAnsi="Calibri" w:cs="Calibri"/>
          <w:b/>
          <w:sz w:val="22"/>
          <w:szCs w:val="22"/>
        </w:rPr>
        <w:tab/>
      </w:r>
      <w:r w:rsidR="001F2FCA" w:rsidRPr="003A74BC">
        <w:rPr>
          <w:rFonts w:ascii="Calibri" w:hAnsi="Calibri" w:cs="Calibri"/>
          <w:b/>
          <w:sz w:val="22"/>
          <w:szCs w:val="22"/>
        </w:rPr>
        <w:t xml:space="preserve">How to </w:t>
      </w:r>
      <w:r w:rsidR="00E85942" w:rsidRPr="003A74BC">
        <w:rPr>
          <w:rFonts w:ascii="Calibri" w:hAnsi="Calibri" w:cs="Calibri"/>
          <w:b/>
          <w:sz w:val="22"/>
          <w:szCs w:val="22"/>
        </w:rPr>
        <w:t>R</w:t>
      </w:r>
      <w:r w:rsidR="001F2FCA" w:rsidRPr="003A74BC">
        <w:rPr>
          <w:rFonts w:ascii="Calibri" w:hAnsi="Calibri" w:cs="Calibri"/>
          <w:b/>
          <w:sz w:val="22"/>
          <w:szCs w:val="22"/>
        </w:rPr>
        <w:t>egister/</w:t>
      </w:r>
      <w:r w:rsidR="00E85942" w:rsidRPr="003A74BC">
        <w:rPr>
          <w:rFonts w:ascii="Calibri" w:hAnsi="Calibri" w:cs="Calibri"/>
          <w:b/>
          <w:sz w:val="22"/>
          <w:szCs w:val="22"/>
        </w:rPr>
        <w:t>L</w:t>
      </w:r>
      <w:r w:rsidR="001F2FCA" w:rsidRPr="003A74BC">
        <w:rPr>
          <w:rFonts w:ascii="Calibri" w:hAnsi="Calibri" w:cs="Calibri"/>
          <w:b/>
          <w:sz w:val="22"/>
          <w:szCs w:val="22"/>
        </w:rPr>
        <w:t>ist</w:t>
      </w:r>
    </w:p>
    <w:p w14:paraId="2E888449" w14:textId="48DFACFF" w:rsidR="00F53E99" w:rsidRPr="003A74BC" w:rsidRDefault="00F53E99" w:rsidP="00E45E56">
      <w:pPr>
        <w:tabs>
          <w:tab w:val="left" w:pos="2520"/>
        </w:tabs>
        <w:ind w:left="2880" w:hanging="720"/>
        <w:rPr>
          <w:rFonts w:ascii="Calibri" w:hAnsi="Calibri" w:cs="Calibri"/>
          <w:sz w:val="22"/>
          <w:szCs w:val="22"/>
        </w:rPr>
      </w:pPr>
    </w:p>
    <w:p w14:paraId="346487C0" w14:textId="6CDBDDD0" w:rsidR="00686926" w:rsidRPr="003A74BC" w:rsidRDefault="00F53E99" w:rsidP="00E45E56">
      <w:pPr>
        <w:tabs>
          <w:tab w:val="left" w:pos="2520"/>
        </w:tabs>
        <w:ind w:left="2880" w:hanging="720"/>
        <w:rPr>
          <w:rFonts w:ascii="Calibri" w:hAnsi="Calibri" w:cs="Calibri"/>
          <w:b/>
          <w:sz w:val="22"/>
          <w:szCs w:val="22"/>
        </w:rPr>
      </w:pPr>
      <w:r w:rsidRPr="003A74BC">
        <w:rPr>
          <w:rFonts w:ascii="Calibri" w:hAnsi="Calibri" w:cs="Calibri"/>
          <w:b/>
          <w:sz w:val="22"/>
          <w:szCs w:val="22"/>
        </w:rPr>
        <w:t>C.</w:t>
      </w:r>
      <w:r w:rsidRPr="003A74BC">
        <w:rPr>
          <w:rFonts w:ascii="Calibri" w:hAnsi="Calibri" w:cs="Calibri"/>
          <w:b/>
          <w:sz w:val="22"/>
          <w:szCs w:val="22"/>
        </w:rPr>
        <w:tab/>
      </w:r>
      <w:r w:rsidR="001F2FCA" w:rsidRPr="003A74BC">
        <w:rPr>
          <w:rFonts w:ascii="Calibri" w:hAnsi="Calibri" w:cs="Calibri"/>
          <w:b/>
          <w:sz w:val="22"/>
          <w:szCs w:val="22"/>
        </w:rPr>
        <w:t xml:space="preserve">When to </w:t>
      </w:r>
      <w:r w:rsidR="00E85942" w:rsidRPr="003A74BC">
        <w:rPr>
          <w:rFonts w:ascii="Calibri" w:hAnsi="Calibri" w:cs="Calibri"/>
          <w:b/>
          <w:sz w:val="22"/>
          <w:szCs w:val="22"/>
        </w:rPr>
        <w:t>R</w:t>
      </w:r>
      <w:r w:rsidR="001F2FCA" w:rsidRPr="003A74BC">
        <w:rPr>
          <w:rFonts w:ascii="Calibri" w:hAnsi="Calibri" w:cs="Calibri"/>
          <w:b/>
          <w:sz w:val="22"/>
          <w:szCs w:val="22"/>
        </w:rPr>
        <w:t>egister/</w:t>
      </w:r>
      <w:r w:rsidR="00E85942" w:rsidRPr="003A74BC">
        <w:rPr>
          <w:rFonts w:ascii="Calibri" w:hAnsi="Calibri" w:cs="Calibri"/>
          <w:b/>
          <w:sz w:val="22"/>
          <w:szCs w:val="22"/>
        </w:rPr>
        <w:t>L</w:t>
      </w:r>
      <w:r w:rsidR="001F2FCA" w:rsidRPr="003A74BC">
        <w:rPr>
          <w:rFonts w:ascii="Calibri" w:hAnsi="Calibri" w:cs="Calibri"/>
          <w:b/>
          <w:sz w:val="22"/>
          <w:szCs w:val="22"/>
        </w:rPr>
        <w:t>ist</w:t>
      </w:r>
    </w:p>
    <w:p w14:paraId="224462A1" w14:textId="747F3DD6" w:rsidR="00F53E99" w:rsidRPr="003A74BC" w:rsidRDefault="00F53E99" w:rsidP="00E45E56">
      <w:pPr>
        <w:tabs>
          <w:tab w:val="left" w:pos="2520"/>
        </w:tabs>
        <w:ind w:left="2880" w:hanging="720"/>
        <w:rPr>
          <w:rFonts w:ascii="Calibri" w:hAnsi="Calibri" w:cs="Calibri"/>
          <w:sz w:val="22"/>
          <w:szCs w:val="22"/>
        </w:rPr>
      </w:pPr>
    </w:p>
    <w:p w14:paraId="0FB893AA" w14:textId="350E2436" w:rsidR="00686926" w:rsidRPr="003A74BC" w:rsidRDefault="00F53E99" w:rsidP="00E45E56">
      <w:pPr>
        <w:tabs>
          <w:tab w:val="left" w:pos="2520"/>
        </w:tabs>
        <w:ind w:left="2880" w:hanging="720"/>
        <w:rPr>
          <w:rFonts w:ascii="Calibri" w:hAnsi="Calibri" w:cs="Calibri"/>
          <w:b/>
          <w:sz w:val="22"/>
          <w:szCs w:val="22"/>
        </w:rPr>
      </w:pPr>
      <w:r w:rsidRPr="003A74BC">
        <w:rPr>
          <w:rFonts w:ascii="Calibri" w:hAnsi="Calibri" w:cs="Calibri"/>
          <w:b/>
          <w:sz w:val="22"/>
          <w:szCs w:val="22"/>
        </w:rPr>
        <w:t>D.</w:t>
      </w:r>
      <w:r w:rsidRPr="003A74BC">
        <w:rPr>
          <w:rFonts w:ascii="Calibri" w:hAnsi="Calibri" w:cs="Calibri"/>
          <w:b/>
          <w:sz w:val="22"/>
          <w:szCs w:val="22"/>
        </w:rPr>
        <w:tab/>
      </w:r>
      <w:r w:rsidR="001F2FCA" w:rsidRPr="003A74BC">
        <w:rPr>
          <w:rFonts w:ascii="Calibri" w:hAnsi="Calibri" w:cs="Calibri"/>
          <w:b/>
          <w:sz w:val="22"/>
          <w:szCs w:val="22"/>
        </w:rPr>
        <w:t xml:space="preserve">Updates to </w:t>
      </w:r>
      <w:r w:rsidR="00E85942" w:rsidRPr="003A74BC">
        <w:rPr>
          <w:rFonts w:ascii="Calibri" w:hAnsi="Calibri" w:cs="Calibri"/>
          <w:b/>
          <w:sz w:val="22"/>
          <w:szCs w:val="22"/>
        </w:rPr>
        <w:t>D</w:t>
      </w:r>
      <w:r w:rsidR="001F2FCA" w:rsidRPr="003A74BC">
        <w:rPr>
          <w:rFonts w:ascii="Calibri" w:hAnsi="Calibri" w:cs="Calibri"/>
          <w:b/>
          <w:sz w:val="22"/>
          <w:szCs w:val="22"/>
        </w:rPr>
        <w:t xml:space="preserve">evice </w:t>
      </w:r>
      <w:r w:rsidR="00E85942" w:rsidRPr="003A74BC">
        <w:rPr>
          <w:rFonts w:ascii="Calibri" w:hAnsi="Calibri" w:cs="Calibri"/>
          <w:b/>
          <w:sz w:val="22"/>
          <w:szCs w:val="22"/>
        </w:rPr>
        <w:t>L</w:t>
      </w:r>
      <w:r w:rsidR="001F2FCA" w:rsidRPr="003A74BC">
        <w:rPr>
          <w:rFonts w:ascii="Calibri" w:hAnsi="Calibri" w:cs="Calibri"/>
          <w:b/>
          <w:sz w:val="22"/>
          <w:szCs w:val="22"/>
        </w:rPr>
        <w:t>isting</w:t>
      </w:r>
    </w:p>
    <w:p w14:paraId="5C929BE0" w14:textId="5779B361" w:rsidR="00F53E99" w:rsidRPr="003A74BC" w:rsidRDefault="00F53E99" w:rsidP="00E45E56">
      <w:pPr>
        <w:tabs>
          <w:tab w:val="left" w:pos="2520"/>
        </w:tabs>
        <w:ind w:left="2880" w:hanging="720"/>
        <w:rPr>
          <w:rFonts w:ascii="Calibri" w:hAnsi="Calibri" w:cs="Calibri"/>
          <w:sz w:val="22"/>
          <w:szCs w:val="22"/>
        </w:rPr>
      </w:pPr>
    </w:p>
    <w:p w14:paraId="5670B9B4" w14:textId="6C338A1F" w:rsidR="001F2FCA" w:rsidRPr="003A74BC" w:rsidRDefault="00F53E99" w:rsidP="00E45E56">
      <w:pPr>
        <w:tabs>
          <w:tab w:val="left" w:pos="2520"/>
        </w:tabs>
        <w:ind w:left="2880" w:hanging="720"/>
        <w:rPr>
          <w:rFonts w:ascii="Calibri" w:hAnsi="Calibri" w:cs="Calibri"/>
          <w:b/>
          <w:sz w:val="22"/>
          <w:szCs w:val="22"/>
        </w:rPr>
      </w:pPr>
      <w:r w:rsidRPr="003A74BC">
        <w:rPr>
          <w:rFonts w:ascii="Calibri" w:hAnsi="Calibri" w:cs="Calibri"/>
          <w:b/>
          <w:sz w:val="22"/>
          <w:szCs w:val="22"/>
        </w:rPr>
        <w:t>E.</w:t>
      </w:r>
      <w:r w:rsidRPr="003A74BC">
        <w:rPr>
          <w:rFonts w:ascii="Calibri" w:hAnsi="Calibri" w:cs="Calibri"/>
          <w:sz w:val="22"/>
          <w:szCs w:val="22"/>
        </w:rPr>
        <w:tab/>
      </w:r>
      <w:r w:rsidR="001F2FCA" w:rsidRPr="003A74BC">
        <w:rPr>
          <w:rFonts w:ascii="Calibri" w:hAnsi="Calibri" w:cs="Calibri"/>
          <w:b/>
          <w:sz w:val="22"/>
          <w:szCs w:val="22"/>
        </w:rPr>
        <w:t>U.S. Agents</w:t>
      </w:r>
    </w:p>
    <w:p w14:paraId="1046B4E3" w14:textId="6BEA86D1" w:rsidR="001F2FCA" w:rsidRPr="003A74BC" w:rsidRDefault="001F2FCA" w:rsidP="00E45E56">
      <w:pPr>
        <w:tabs>
          <w:tab w:val="left" w:pos="2520"/>
        </w:tabs>
        <w:ind w:left="2880" w:hanging="720"/>
        <w:rPr>
          <w:rFonts w:ascii="Calibri" w:hAnsi="Calibri" w:cs="Calibri"/>
          <w:b/>
          <w:sz w:val="22"/>
          <w:szCs w:val="22"/>
        </w:rPr>
      </w:pPr>
    </w:p>
    <w:p w14:paraId="1F42FD82" w14:textId="42ACFE78" w:rsidR="001F2FCA" w:rsidRPr="003A74BC" w:rsidRDefault="001F2FCA" w:rsidP="00E45E56">
      <w:pPr>
        <w:tabs>
          <w:tab w:val="left" w:pos="2520"/>
        </w:tabs>
        <w:ind w:left="2880" w:hanging="720"/>
        <w:rPr>
          <w:rFonts w:ascii="Calibri" w:hAnsi="Calibri" w:cs="Calibri"/>
          <w:b/>
          <w:sz w:val="22"/>
          <w:szCs w:val="22"/>
        </w:rPr>
      </w:pPr>
      <w:r w:rsidRPr="003A74BC">
        <w:rPr>
          <w:rFonts w:ascii="Calibri" w:hAnsi="Calibri" w:cs="Calibri"/>
          <w:b/>
          <w:sz w:val="22"/>
          <w:szCs w:val="22"/>
        </w:rPr>
        <w:t>F.</w:t>
      </w:r>
      <w:r w:rsidRPr="003A74BC">
        <w:rPr>
          <w:rFonts w:ascii="Calibri" w:hAnsi="Calibri" w:cs="Calibri"/>
          <w:b/>
          <w:sz w:val="22"/>
          <w:szCs w:val="22"/>
        </w:rPr>
        <w:tab/>
        <w:t>Exemptions</w:t>
      </w:r>
    </w:p>
    <w:p w14:paraId="01AB270D" w14:textId="359EF21A" w:rsidR="001F2FCA" w:rsidRPr="003A74BC" w:rsidRDefault="001F2FCA" w:rsidP="00E45E56">
      <w:pPr>
        <w:tabs>
          <w:tab w:val="left" w:pos="2520"/>
        </w:tabs>
        <w:ind w:left="2880" w:hanging="720"/>
        <w:rPr>
          <w:rFonts w:ascii="Calibri" w:hAnsi="Calibri" w:cs="Calibri"/>
          <w:b/>
          <w:sz w:val="22"/>
          <w:szCs w:val="22"/>
        </w:rPr>
      </w:pPr>
    </w:p>
    <w:p w14:paraId="0C7EC1FC" w14:textId="77777777" w:rsidR="00F12566" w:rsidRPr="003A74BC" w:rsidRDefault="001F2FCA" w:rsidP="00E45E56">
      <w:pPr>
        <w:tabs>
          <w:tab w:val="left" w:pos="2520"/>
        </w:tabs>
        <w:ind w:left="2880" w:hanging="720"/>
        <w:rPr>
          <w:rFonts w:ascii="Calibri" w:hAnsi="Calibri" w:cs="Calibri"/>
          <w:b/>
          <w:sz w:val="22"/>
          <w:szCs w:val="22"/>
        </w:rPr>
      </w:pPr>
      <w:r w:rsidRPr="003A74BC">
        <w:rPr>
          <w:rFonts w:ascii="Calibri" w:hAnsi="Calibri" w:cs="Calibri"/>
          <w:b/>
          <w:sz w:val="22"/>
          <w:szCs w:val="22"/>
        </w:rPr>
        <w:t xml:space="preserve">G.  User </w:t>
      </w:r>
      <w:r w:rsidR="00E85942" w:rsidRPr="003A74BC">
        <w:rPr>
          <w:rFonts w:ascii="Calibri" w:hAnsi="Calibri" w:cs="Calibri"/>
          <w:b/>
          <w:sz w:val="22"/>
          <w:szCs w:val="22"/>
        </w:rPr>
        <w:t>F</w:t>
      </w:r>
      <w:r w:rsidRPr="003A74BC">
        <w:rPr>
          <w:rFonts w:ascii="Calibri" w:hAnsi="Calibri" w:cs="Calibri"/>
          <w:b/>
          <w:sz w:val="22"/>
          <w:szCs w:val="22"/>
        </w:rPr>
        <w:t>ees</w:t>
      </w:r>
    </w:p>
    <w:p w14:paraId="4E0AB048" w14:textId="77777777" w:rsidR="00F12566" w:rsidRPr="003A74BC" w:rsidRDefault="00F12566" w:rsidP="00E45E56">
      <w:pPr>
        <w:tabs>
          <w:tab w:val="left" w:pos="2520"/>
        </w:tabs>
        <w:ind w:left="2880" w:hanging="720"/>
        <w:rPr>
          <w:rFonts w:ascii="Calibri" w:hAnsi="Calibri" w:cs="Calibri"/>
          <w:b/>
          <w:sz w:val="22"/>
          <w:szCs w:val="22"/>
        </w:rPr>
      </w:pPr>
    </w:p>
    <w:p w14:paraId="515A9FFA" w14:textId="30104C99" w:rsidR="00F12566" w:rsidRPr="003A74BC" w:rsidRDefault="001F2FCA" w:rsidP="00F12566">
      <w:pPr>
        <w:tabs>
          <w:tab w:val="left" w:pos="2520"/>
        </w:tabs>
        <w:ind w:left="2880" w:hanging="720"/>
        <w:rPr>
          <w:rFonts w:ascii="Calibri" w:hAnsi="Calibri" w:cs="Calibri"/>
          <w:b/>
          <w:sz w:val="22"/>
          <w:szCs w:val="22"/>
        </w:rPr>
      </w:pPr>
      <w:r w:rsidRPr="003A74BC">
        <w:rPr>
          <w:rFonts w:ascii="Calibri" w:hAnsi="Calibri" w:cs="Calibri"/>
          <w:b/>
          <w:sz w:val="22"/>
          <w:szCs w:val="22"/>
        </w:rPr>
        <w:t xml:space="preserve">H.  </w:t>
      </w:r>
      <w:r w:rsidR="00F12566" w:rsidRPr="003A74BC">
        <w:rPr>
          <w:rFonts w:ascii="Calibri" w:hAnsi="Calibri" w:cs="Calibri"/>
          <w:b/>
          <w:sz w:val="22"/>
          <w:szCs w:val="22"/>
        </w:rPr>
        <w:t>Intersection with State Manufacturer/Wholesaler Laws</w:t>
      </w:r>
    </w:p>
    <w:p w14:paraId="16EE612F" w14:textId="77777777" w:rsidR="00F12566" w:rsidRPr="003A74BC" w:rsidRDefault="00F12566" w:rsidP="00F12566">
      <w:pPr>
        <w:tabs>
          <w:tab w:val="left" w:pos="2520"/>
        </w:tabs>
        <w:ind w:left="2880" w:hanging="720"/>
        <w:rPr>
          <w:rFonts w:ascii="Calibri" w:hAnsi="Calibri" w:cs="Calibri"/>
          <w:b/>
          <w:sz w:val="22"/>
          <w:szCs w:val="22"/>
        </w:rPr>
      </w:pPr>
    </w:p>
    <w:p w14:paraId="6A7BAB24" w14:textId="1EE8C485" w:rsidR="004C6E99" w:rsidRPr="003A74BC" w:rsidRDefault="000A583C" w:rsidP="00F12566">
      <w:pPr>
        <w:tabs>
          <w:tab w:val="left" w:pos="2520"/>
        </w:tabs>
        <w:ind w:left="2880" w:hanging="720"/>
        <w:rPr>
          <w:rFonts w:ascii="Calibri" w:hAnsi="Calibri" w:cs="Calibri"/>
          <w:b/>
          <w:sz w:val="22"/>
          <w:szCs w:val="22"/>
        </w:rPr>
      </w:pPr>
      <w:r w:rsidRPr="003A74BC">
        <w:rPr>
          <w:rFonts w:ascii="Calibri" w:hAnsi="Calibri" w:cs="Calibri"/>
          <w:b/>
          <w:sz w:val="22"/>
          <w:szCs w:val="22"/>
        </w:rPr>
        <w:t>I</w:t>
      </w:r>
      <w:r w:rsidR="00F12566" w:rsidRPr="003A74BC">
        <w:rPr>
          <w:rFonts w:ascii="Calibri" w:hAnsi="Calibri" w:cs="Calibri"/>
          <w:b/>
          <w:sz w:val="22"/>
          <w:szCs w:val="22"/>
        </w:rPr>
        <w:t>.  Misbranding</w:t>
      </w:r>
    </w:p>
    <w:p w14:paraId="62C7D75D" w14:textId="77777777" w:rsidR="006B2486" w:rsidRPr="003A74BC" w:rsidRDefault="006B2486" w:rsidP="00F12566">
      <w:pPr>
        <w:tabs>
          <w:tab w:val="left" w:pos="2520"/>
        </w:tabs>
        <w:ind w:left="2880" w:hanging="720"/>
        <w:rPr>
          <w:rFonts w:ascii="Calibri" w:hAnsi="Calibri" w:cs="Calibri"/>
          <w:b/>
          <w:sz w:val="22"/>
          <w:szCs w:val="22"/>
        </w:rPr>
      </w:pPr>
    </w:p>
    <w:p w14:paraId="408F17F4" w14:textId="364A95DE" w:rsidR="000D764C" w:rsidRDefault="004C6E99" w:rsidP="00F12566">
      <w:pPr>
        <w:tabs>
          <w:tab w:val="left" w:pos="2520"/>
        </w:tabs>
        <w:ind w:left="2880" w:hanging="720"/>
        <w:rPr>
          <w:rFonts w:ascii="Calibri" w:hAnsi="Calibri" w:cs="Calibri"/>
          <w:b/>
          <w:sz w:val="22"/>
          <w:szCs w:val="22"/>
        </w:rPr>
      </w:pPr>
      <w:r w:rsidRPr="003A74BC">
        <w:rPr>
          <w:rFonts w:ascii="Calibri" w:hAnsi="Calibri" w:cs="Calibri"/>
          <w:b/>
          <w:sz w:val="22"/>
          <w:szCs w:val="22"/>
        </w:rPr>
        <w:t>J.  Adulteration</w:t>
      </w:r>
    </w:p>
    <w:p w14:paraId="66643AFD" w14:textId="2E37F7D8" w:rsidR="00246630" w:rsidRDefault="00246630" w:rsidP="00F12566">
      <w:pPr>
        <w:tabs>
          <w:tab w:val="left" w:pos="2520"/>
        </w:tabs>
        <w:ind w:left="2880" w:hanging="720"/>
        <w:rPr>
          <w:rFonts w:ascii="Calibri" w:hAnsi="Calibri" w:cs="Calibri"/>
          <w:b/>
          <w:sz w:val="22"/>
          <w:szCs w:val="22"/>
        </w:rPr>
      </w:pPr>
    </w:p>
    <w:p w14:paraId="32C8D958" w14:textId="6F70C38C" w:rsidR="00246630" w:rsidRPr="003A74BC" w:rsidRDefault="00246630" w:rsidP="00246630">
      <w:pPr>
        <w:pStyle w:val="ListParagraph"/>
        <w:shd w:val="clear" w:color="auto" w:fill="BFBFBF" w:themeFill="background1" w:themeFillShade="BF"/>
        <w:ind w:left="2160" w:hanging="2160"/>
        <w:rPr>
          <w:rFonts w:ascii="Calibri" w:hAnsi="Calibri" w:cs="Calibri"/>
          <w:b/>
          <w:sz w:val="22"/>
          <w:szCs w:val="22"/>
        </w:rPr>
      </w:pPr>
      <w:r>
        <w:rPr>
          <w:rFonts w:ascii="Calibri" w:hAnsi="Calibri" w:cs="Calibri"/>
          <w:b/>
          <w:sz w:val="22"/>
          <w:szCs w:val="22"/>
        </w:rPr>
        <w:t>3</w:t>
      </w:r>
      <w:r w:rsidRPr="003A74BC">
        <w:rPr>
          <w:rFonts w:ascii="Calibri" w:hAnsi="Calibri" w:cs="Calibri"/>
          <w:b/>
          <w:sz w:val="22"/>
          <w:szCs w:val="22"/>
        </w:rPr>
        <w:t>:</w:t>
      </w:r>
      <w:r>
        <w:rPr>
          <w:rFonts w:ascii="Calibri" w:hAnsi="Calibri" w:cs="Calibri"/>
          <w:b/>
          <w:sz w:val="22"/>
          <w:szCs w:val="22"/>
        </w:rPr>
        <w:t>40</w:t>
      </w:r>
      <w:r w:rsidRPr="003A74BC">
        <w:rPr>
          <w:rStyle w:val="Heading2Char"/>
          <w:rFonts w:ascii="Calibri" w:hAnsi="Calibri" w:cs="Calibri"/>
          <w:b/>
          <w:sz w:val="22"/>
          <w:szCs w:val="22"/>
        </w:rPr>
        <w:t>–</w:t>
      </w:r>
      <w:r>
        <w:rPr>
          <w:rStyle w:val="Heading2Char"/>
          <w:rFonts w:ascii="Calibri" w:hAnsi="Calibri" w:cs="Calibri"/>
          <w:b/>
          <w:sz w:val="22"/>
          <w:szCs w:val="22"/>
        </w:rPr>
        <w:t>3</w:t>
      </w:r>
      <w:r w:rsidRPr="003A74BC">
        <w:rPr>
          <w:rStyle w:val="Heading2Char"/>
          <w:rFonts w:ascii="Calibri" w:hAnsi="Calibri" w:cs="Calibri"/>
          <w:b/>
          <w:sz w:val="22"/>
          <w:szCs w:val="22"/>
        </w:rPr>
        <w:t>:</w:t>
      </w:r>
      <w:r>
        <w:rPr>
          <w:rStyle w:val="Heading2Char"/>
          <w:rFonts w:ascii="Calibri" w:hAnsi="Calibri" w:cs="Calibri"/>
          <w:b/>
          <w:sz w:val="22"/>
          <w:szCs w:val="22"/>
        </w:rPr>
        <w:t>50</w:t>
      </w:r>
      <w:r w:rsidRPr="003A74BC">
        <w:rPr>
          <w:rFonts w:ascii="Calibri" w:hAnsi="Calibri" w:cs="Calibri"/>
          <w:b/>
          <w:sz w:val="22"/>
          <w:szCs w:val="22"/>
        </w:rPr>
        <w:t xml:space="preserve"> </w:t>
      </w:r>
      <w:r>
        <w:rPr>
          <w:rFonts w:ascii="Calibri" w:hAnsi="Calibri" w:cs="Calibri"/>
          <w:b/>
          <w:sz w:val="22"/>
          <w:szCs w:val="22"/>
        </w:rPr>
        <w:t>P</w:t>
      </w:r>
      <w:r w:rsidRPr="003A74BC">
        <w:rPr>
          <w:rFonts w:ascii="Calibri" w:hAnsi="Calibri" w:cs="Calibri"/>
          <w:b/>
          <w:sz w:val="22"/>
          <w:szCs w:val="22"/>
        </w:rPr>
        <w:t>M</w:t>
      </w:r>
      <w:r w:rsidRPr="003A74BC">
        <w:rPr>
          <w:rFonts w:ascii="Calibri" w:hAnsi="Calibri" w:cs="Calibri"/>
          <w:b/>
          <w:sz w:val="22"/>
          <w:szCs w:val="22"/>
        </w:rPr>
        <w:tab/>
        <w:t>Break</w:t>
      </w:r>
    </w:p>
    <w:p w14:paraId="4318BBE6" w14:textId="77777777" w:rsidR="0060007B" w:rsidRPr="003A74BC" w:rsidRDefault="0060007B" w:rsidP="00F12566">
      <w:pPr>
        <w:tabs>
          <w:tab w:val="left" w:pos="2520"/>
        </w:tabs>
        <w:ind w:left="2880" w:hanging="720"/>
        <w:rPr>
          <w:rFonts w:ascii="Calibri" w:hAnsi="Calibri" w:cs="Calibri"/>
          <w:b/>
          <w:sz w:val="22"/>
          <w:szCs w:val="22"/>
        </w:rPr>
      </w:pPr>
    </w:p>
    <w:p w14:paraId="54402A48" w14:textId="3D827E27" w:rsidR="00B04D46" w:rsidRPr="003A74BC" w:rsidRDefault="00246630" w:rsidP="004156F1">
      <w:pPr>
        <w:shd w:val="clear" w:color="auto" w:fill="BFBFBF" w:themeFill="background1" w:themeFillShade="BF"/>
        <w:rPr>
          <w:rFonts w:ascii="Calibri" w:hAnsi="Calibri" w:cs="Calibri"/>
          <w:b/>
          <w:sz w:val="22"/>
          <w:szCs w:val="22"/>
          <w:shd w:val="clear" w:color="auto" w:fill="BFBFBF" w:themeFill="background1" w:themeFillShade="BF"/>
        </w:rPr>
      </w:pPr>
      <w:bookmarkStart w:id="8" w:name="_Hlk526520887"/>
      <w:r>
        <w:rPr>
          <w:rFonts w:ascii="Calibri" w:hAnsi="Calibri" w:cs="Calibri"/>
          <w:b/>
          <w:sz w:val="22"/>
          <w:szCs w:val="22"/>
          <w:shd w:val="clear" w:color="auto" w:fill="BFBFBF" w:themeFill="background1" w:themeFillShade="BF"/>
        </w:rPr>
        <w:t>3</w:t>
      </w:r>
      <w:r w:rsidR="0098610D" w:rsidRPr="003A74BC">
        <w:rPr>
          <w:rFonts w:ascii="Calibri" w:hAnsi="Calibri" w:cs="Calibri"/>
          <w:b/>
          <w:sz w:val="22"/>
          <w:szCs w:val="22"/>
          <w:shd w:val="clear" w:color="auto" w:fill="BFBFBF" w:themeFill="background1" w:themeFillShade="BF"/>
        </w:rPr>
        <w:t>:</w:t>
      </w:r>
      <w:r>
        <w:rPr>
          <w:rFonts w:ascii="Calibri" w:hAnsi="Calibri" w:cs="Calibri"/>
          <w:b/>
          <w:sz w:val="22"/>
          <w:szCs w:val="22"/>
          <w:shd w:val="clear" w:color="auto" w:fill="BFBFBF" w:themeFill="background1" w:themeFillShade="BF"/>
        </w:rPr>
        <w:t>50</w:t>
      </w:r>
      <w:r w:rsidR="0098610D" w:rsidRPr="003A74BC">
        <w:rPr>
          <w:rStyle w:val="Heading2Char"/>
          <w:rFonts w:ascii="Calibri" w:hAnsi="Calibri" w:cs="Calibri"/>
          <w:b/>
          <w:sz w:val="22"/>
          <w:szCs w:val="22"/>
          <w:shd w:val="clear" w:color="auto" w:fill="BFBFBF" w:themeFill="background1" w:themeFillShade="BF"/>
        </w:rPr>
        <w:t>–</w:t>
      </w:r>
      <w:r>
        <w:rPr>
          <w:rStyle w:val="Heading2Char"/>
          <w:rFonts w:ascii="Calibri" w:hAnsi="Calibri" w:cs="Calibri"/>
          <w:b/>
          <w:sz w:val="22"/>
          <w:szCs w:val="22"/>
          <w:shd w:val="clear" w:color="auto" w:fill="BFBFBF" w:themeFill="background1" w:themeFillShade="BF"/>
        </w:rPr>
        <w:t>5</w:t>
      </w:r>
      <w:r w:rsidR="0098610D" w:rsidRPr="003A74BC">
        <w:rPr>
          <w:rStyle w:val="Heading2Char"/>
          <w:rFonts w:ascii="Calibri" w:hAnsi="Calibri" w:cs="Calibri"/>
          <w:b/>
          <w:sz w:val="22"/>
          <w:szCs w:val="22"/>
          <w:shd w:val="clear" w:color="auto" w:fill="BFBFBF" w:themeFill="background1" w:themeFillShade="BF"/>
        </w:rPr>
        <w:t>:</w:t>
      </w:r>
      <w:r>
        <w:rPr>
          <w:rStyle w:val="Heading2Char"/>
          <w:rFonts w:ascii="Calibri" w:hAnsi="Calibri" w:cs="Calibri"/>
          <w:b/>
          <w:sz w:val="22"/>
          <w:szCs w:val="22"/>
          <w:shd w:val="clear" w:color="auto" w:fill="BFBFBF" w:themeFill="background1" w:themeFillShade="BF"/>
        </w:rPr>
        <w:t>00</w:t>
      </w:r>
      <w:r w:rsidR="0098610D" w:rsidRPr="003A74BC">
        <w:rPr>
          <w:rFonts w:ascii="Calibri" w:hAnsi="Calibri" w:cs="Calibri"/>
          <w:b/>
          <w:sz w:val="22"/>
          <w:szCs w:val="22"/>
          <w:shd w:val="clear" w:color="auto" w:fill="BFBFBF" w:themeFill="background1" w:themeFillShade="BF"/>
        </w:rPr>
        <w:t xml:space="preserve"> </w:t>
      </w:r>
      <w:r w:rsidR="000057ED" w:rsidRPr="003A74BC">
        <w:rPr>
          <w:rFonts w:ascii="Calibri" w:hAnsi="Calibri" w:cs="Calibri"/>
          <w:b/>
          <w:sz w:val="22"/>
          <w:szCs w:val="22"/>
          <w:shd w:val="clear" w:color="auto" w:fill="BFBFBF" w:themeFill="background1" w:themeFillShade="BF"/>
        </w:rPr>
        <w:t>P</w:t>
      </w:r>
      <w:r w:rsidR="0098610D" w:rsidRPr="003A74BC">
        <w:rPr>
          <w:rFonts w:ascii="Calibri" w:hAnsi="Calibri" w:cs="Calibri"/>
          <w:b/>
          <w:sz w:val="22"/>
          <w:szCs w:val="22"/>
          <w:shd w:val="clear" w:color="auto" w:fill="BFBFBF" w:themeFill="background1" w:themeFillShade="BF"/>
        </w:rPr>
        <w:t>M</w:t>
      </w:r>
      <w:r w:rsidR="0098610D" w:rsidRPr="003A74BC">
        <w:rPr>
          <w:rFonts w:ascii="Calibri" w:hAnsi="Calibri" w:cs="Calibri"/>
          <w:b/>
          <w:sz w:val="22"/>
          <w:szCs w:val="22"/>
          <w:shd w:val="clear" w:color="auto" w:fill="BFBFBF" w:themeFill="background1" w:themeFillShade="BF"/>
        </w:rPr>
        <w:tab/>
      </w:r>
      <w:r w:rsidR="0098610D" w:rsidRPr="003A74BC">
        <w:rPr>
          <w:rFonts w:ascii="Calibri" w:hAnsi="Calibri" w:cs="Calibri"/>
          <w:b/>
          <w:sz w:val="22"/>
          <w:szCs w:val="22"/>
          <w:shd w:val="clear" w:color="auto" w:fill="BFBFBF" w:themeFill="background1" w:themeFillShade="BF"/>
        </w:rPr>
        <w:tab/>
      </w:r>
      <w:r w:rsidR="00B97AAA">
        <w:rPr>
          <w:rFonts w:ascii="Calibri" w:hAnsi="Calibri" w:cs="Calibri"/>
          <w:b/>
          <w:sz w:val="22"/>
          <w:szCs w:val="22"/>
          <w:shd w:val="clear" w:color="auto" w:fill="BFBFBF" w:themeFill="background1" w:themeFillShade="BF"/>
        </w:rPr>
        <w:t>I</w:t>
      </w:r>
      <w:r w:rsidR="0098610D" w:rsidRPr="003A74BC">
        <w:rPr>
          <w:rFonts w:ascii="Calibri" w:hAnsi="Calibri" w:cs="Calibri"/>
          <w:b/>
          <w:sz w:val="22"/>
          <w:szCs w:val="22"/>
          <w:shd w:val="clear" w:color="auto" w:fill="BFBFBF" w:themeFill="background1" w:themeFillShade="BF"/>
        </w:rPr>
        <w:t xml:space="preserve">V. </w:t>
      </w:r>
      <w:r w:rsidR="004156F1" w:rsidRPr="003A74BC">
        <w:rPr>
          <w:rFonts w:ascii="Calibri" w:hAnsi="Calibri" w:cs="Calibri"/>
          <w:b/>
          <w:sz w:val="22"/>
          <w:szCs w:val="22"/>
          <w:shd w:val="clear" w:color="auto" w:fill="BFBFBF" w:themeFill="background1" w:themeFillShade="BF"/>
        </w:rPr>
        <w:t xml:space="preserve">  </w:t>
      </w:r>
      <w:r w:rsidR="00E54AE1" w:rsidRPr="003A74BC">
        <w:rPr>
          <w:rFonts w:ascii="Calibri" w:hAnsi="Calibri" w:cs="Calibri"/>
          <w:b/>
          <w:sz w:val="22"/>
          <w:szCs w:val="22"/>
          <w:shd w:val="clear" w:color="auto" w:fill="BFBFBF" w:themeFill="background1" w:themeFillShade="BF"/>
        </w:rPr>
        <w:t xml:space="preserve"> </w:t>
      </w:r>
      <w:r w:rsidR="00B04D46" w:rsidRPr="003A74BC">
        <w:rPr>
          <w:rFonts w:ascii="Calibri" w:hAnsi="Calibri" w:cs="Calibri"/>
          <w:b/>
          <w:sz w:val="22"/>
          <w:szCs w:val="22"/>
          <w:shd w:val="clear" w:color="auto" w:fill="BFBFBF" w:themeFill="background1" w:themeFillShade="BF"/>
        </w:rPr>
        <w:t xml:space="preserve">Clinical Investigations: </w:t>
      </w:r>
      <w:r w:rsidR="004156F1" w:rsidRPr="003A74BC">
        <w:rPr>
          <w:rFonts w:ascii="Calibri" w:hAnsi="Calibri" w:cs="Calibri"/>
          <w:b/>
          <w:sz w:val="22"/>
          <w:szCs w:val="22"/>
          <w:shd w:val="clear" w:color="auto" w:fill="BFBFBF" w:themeFill="background1" w:themeFillShade="BF"/>
        </w:rPr>
        <w:t xml:space="preserve">Investigational Device Exemption (IDE), </w:t>
      </w:r>
    </w:p>
    <w:p w14:paraId="6976DC9A" w14:textId="7968923C" w:rsidR="004156F1" w:rsidRPr="003A74BC" w:rsidRDefault="004156F1" w:rsidP="004156F1">
      <w:pPr>
        <w:shd w:val="clear" w:color="auto" w:fill="BFBFBF" w:themeFill="background1" w:themeFillShade="BF"/>
        <w:rPr>
          <w:rFonts w:ascii="Calibri" w:hAnsi="Calibri" w:cs="Calibri"/>
          <w:b/>
          <w:sz w:val="22"/>
          <w:szCs w:val="22"/>
        </w:rPr>
      </w:pPr>
      <w:r w:rsidRPr="003A74BC">
        <w:rPr>
          <w:rFonts w:ascii="Calibri" w:hAnsi="Calibri" w:cs="Calibri"/>
          <w:b/>
          <w:sz w:val="22"/>
          <w:szCs w:val="22"/>
          <w:shd w:val="clear" w:color="auto" w:fill="BFBFBF" w:themeFill="background1" w:themeFillShade="BF"/>
        </w:rPr>
        <w:tab/>
      </w:r>
      <w:r w:rsidRPr="003A74BC">
        <w:rPr>
          <w:rFonts w:ascii="Calibri" w:hAnsi="Calibri" w:cs="Calibri"/>
          <w:b/>
          <w:sz w:val="22"/>
          <w:szCs w:val="22"/>
          <w:shd w:val="clear" w:color="auto" w:fill="BFBFBF" w:themeFill="background1" w:themeFillShade="BF"/>
        </w:rPr>
        <w:tab/>
      </w:r>
      <w:r w:rsidRPr="003A74BC">
        <w:rPr>
          <w:rFonts w:ascii="Calibri" w:hAnsi="Calibri" w:cs="Calibri"/>
          <w:b/>
          <w:sz w:val="22"/>
          <w:szCs w:val="22"/>
          <w:shd w:val="clear" w:color="auto" w:fill="BFBFBF" w:themeFill="background1" w:themeFillShade="BF"/>
        </w:rPr>
        <w:tab/>
        <w:t xml:space="preserve">        Institutional Review Boards (IRBs) and Informed Consent</w:t>
      </w:r>
      <w:r w:rsidRPr="003A74BC">
        <w:rPr>
          <w:rFonts w:ascii="Calibri" w:hAnsi="Calibri" w:cs="Calibri"/>
          <w:b/>
          <w:sz w:val="22"/>
          <w:szCs w:val="22"/>
          <w:shd w:val="clear" w:color="auto" w:fill="BFBFBF" w:themeFill="background1" w:themeFillShade="BF"/>
        </w:rPr>
        <w:tab/>
      </w:r>
      <w:r w:rsidRPr="003A74BC">
        <w:rPr>
          <w:rFonts w:ascii="Calibri" w:hAnsi="Calibri" w:cs="Calibri"/>
          <w:b/>
          <w:sz w:val="22"/>
          <w:szCs w:val="22"/>
          <w:shd w:val="clear" w:color="auto" w:fill="BFBFBF" w:themeFill="background1" w:themeFillShade="BF"/>
        </w:rPr>
        <w:tab/>
      </w:r>
    </w:p>
    <w:p w14:paraId="5A62E60C" w14:textId="7241CABD" w:rsidR="00B97AAA" w:rsidRDefault="00BD2B0F" w:rsidP="00DC2BBE">
      <w:pPr>
        <w:rPr>
          <w:rFonts w:ascii="Calibri" w:hAnsi="Calibri" w:cs="Calibri"/>
          <w:b/>
          <w:sz w:val="22"/>
          <w:szCs w:val="22"/>
        </w:rPr>
      </w:pPr>
      <w:r>
        <w:rPr>
          <w:rFonts w:ascii="Calibri" w:hAnsi="Calibri" w:cs="Calibri"/>
          <w:b/>
          <w:sz w:val="22"/>
          <w:szCs w:val="22"/>
        </w:rPr>
        <w:tab/>
      </w:r>
      <w:r w:rsidR="00B97AAA" w:rsidRPr="005620D8">
        <w:rPr>
          <w:rFonts w:ascii="Calibri" w:hAnsi="Calibri" w:cs="Calibri"/>
          <w:b/>
          <w:noProof/>
          <w:sz w:val="22"/>
          <w:szCs w:val="22"/>
        </w:rPr>
        <mc:AlternateContent>
          <mc:Choice Requires="wps">
            <w:drawing>
              <wp:anchor distT="45720" distB="45720" distL="114300" distR="114300" simplePos="0" relativeHeight="251668480" behindDoc="0" locked="0" layoutInCell="1" allowOverlap="1" wp14:anchorId="2633CE57" wp14:editId="2C7F9E19">
                <wp:simplePos x="0" y="0"/>
                <wp:positionH relativeFrom="column">
                  <wp:posOffset>0</wp:posOffset>
                </wp:positionH>
                <wp:positionV relativeFrom="paragraph">
                  <wp:posOffset>217170</wp:posOffset>
                </wp:positionV>
                <wp:extent cx="6051550" cy="1187450"/>
                <wp:effectExtent l="0" t="0" r="25400" b="1270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0" cy="1187450"/>
                        </a:xfrm>
                        <a:prstGeom prst="rect">
                          <a:avLst/>
                        </a:prstGeom>
                        <a:solidFill>
                          <a:srgbClr val="FFFFFF">
                            <a:lumMod val="85000"/>
                          </a:srgbClr>
                        </a:solidFill>
                        <a:ln w="19050">
                          <a:solidFill>
                            <a:srgbClr val="000000"/>
                          </a:solidFill>
                          <a:miter lim="800000"/>
                          <a:headEnd/>
                          <a:tailEnd/>
                        </a:ln>
                      </wps:spPr>
                      <wps:txbx>
                        <w:txbxContent>
                          <w:p w14:paraId="03B481D9" w14:textId="77777777" w:rsidR="00704404" w:rsidRDefault="00704404" w:rsidP="006F5036">
                            <w:pPr>
                              <w:jc w:val="center"/>
                              <w:rPr>
                                <w:rFonts w:ascii="Calibri" w:hAnsi="Calibri" w:cs="Calibri"/>
                                <w:b/>
                                <w:bCs/>
                                <w:sz w:val="22"/>
                                <w:szCs w:val="22"/>
                              </w:rPr>
                            </w:pPr>
                            <w:r>
                              <w:rPr>
                                <w:rFonts w:ascii="Calibri" w:hAnsi="Calibri" w:cs="Calibri"/>
                                <w:b/>
                                <w:bCs/>
                                <w:sz w:val="22"/>
                                <w:szCs w:val="22"/>
                              </w:rPr>
                              <w:t>Learning Objectives</w:t>
                            </w:r>
                          </w:p>
                          <w:p w14:paraId="3EE61229" w14:textId="77777777" w:rsidR="00704404" w:rsidRPr="004D7E54" w:rsidRDefault="00704404" w:rsidP="00B97AAA">
                            <w:pPr>
                              <w:ind w:left="720" w:hanging="360"/>
                              <w:jc w:val="center"/>
                              <w:rPr>
                                <w:rFonts w:ascii="Calibri" w:hAnsi="Calibri" w:cs="Calibri"/>
                                <w:b/>
                                <w:bCs/>
                                <w:sz w:val="22"/>
                                <w:szCs w:val="22"/>
                              </w:rPr>
                            </w:pPr>
                          </w:p>
                          <w:p w14:paraId="1B538ECE" w14:textId="6B22B05D" w:rsidR="00704404" w:rsidRPr="005712C5" w:rsidRDefault="00704404" w:rsidP="00B97AAA">
                            <w:pPr>
                              <w:pStyle w:val="ListParagraph"/>
                              <w:numPr>
                                <w:ilvl w:val="0"/>
                                <w:numId w:val="63"/>
                              </w:numPr>
                              <w:rPr>
                                <w:rFonts w:ascii="Calibri" w:hAnsi="Calibri" w:cs="Calibri"/>
                                <w:b/>
                                <w:bCs/>
                                <w:sz w:val="22"/>
                                <w:szCs w:val="22"/>
                              </w:rPr>
                            </w:pPr>
                            <w:r w:rsidRPr="005712C5">
                              <w:rPr>
                                <w:rFonts w:ascii="Calibri" w:hAnsi="Calibri" w:cs="Calibri"/>
                                <w:sz w:val="22"/>
                                <w:szCs w:val="22"/>
                              </w:rPr>
                              <w:t xml:space="preserve">Understand the definition of Investigational Device Exemption </w:t>
                            </w:r>
                            <w:r w:rsidR="008E69FE">
                              <w:rPr>
                                <w:rFonts w:ascii="Calibri" w:hAnsi="Calibri" w:cs="Calibri"/>
                                <w:sz w:val="22"/>
                                <w:szCs w:val="22"/>
                              </w:rPr>
                              <w:t>(IDE)</w:t>
                            </w:r>
                          </w:p>
                          <w:p w14:paraId="6F9A3B7E" w14:textId="77777777" w:rsidR="00704404" w:rsidRPr="005712C5" w:rsidRDefault="00704404" w:rsidP="00B97AAA">
                            <w:pPr>
                              <w:pStyle w:val="ListParagraph"/>
                              <w:numPr>
                                <w:ilvl w:val="0"/>
                                <w:numId w:val="63"/>
                              </w:numPr>
                              <w:rPr>
                                <w:rFonts w:ascii="Calibri" w:hAnsi="Calibri" w:cs="Calibri"/>
                                <w:b/>
                                <w:bCs/>
                                <w:sz w:val="22"/>
                                <w:szCs w:val="22"/>
                              </w:rPr>
                            </w:pPr>
                            <w:r w:rsidRPr="005712C5">
                              <w:rPr>
                                <w:rFonts w:ascii="Calibri" w:hAnsi="Calibri" w:cs="Calibri"/>
                                <w:sz w:val="22"/>
                                <w:szCs w:val="22"/>
                              </w:rPr>
                              <w:t>Determine when an IDE is needed</w:t>
                            </w:r>
                          </w:p>
                          <w:p w14:paraId="0AE935A1" w14:textId="69776495" w:rsidR="00704404" w:rsidRPr="005712C5" w:rsidRDefault="00704404" w:rsidP="00B97AAA">
                            <w:pPr>
                              <w:pStyle w:val="ListParagraph"/>
                              <w:numPr>
                                <w:ilvl w:val="0"/>
                                <w:numId w:val="63"/>
                              </w:numPr>
                              <w:rPr>
                                <w:rFonts w:ascii="Calibri" w:hAnsi="Calibri" w:cs="Calibri"/>
                                <w:b/>
                                <w:bCs/>
                                <w:sz w:val="22"/>
                                <w:szCs w:val="22"/>
                              </w:rPr>
                            </w:pPr>
                            <w:r w:rsidRPr="005712C5">
                              <w:rPr>
                                <w:rFonts w:ascii="Calibri" w:hAnsi="Calibri" w:cs="Calibri"/>
                                <w:sz w:val="22"/>
                                <w:szCs w:val="22"/>
                              </w:rPr>
                              <w:t xml:space="preserve">Learn the components of Institutional Review Boards </w:t>
                            </w:r>
                            <w:r w:rsidR="008E69FE">
                              <w:rPr>
                                <w:rFonts w:ascii="Calibri" w:hAnsi="Calibri" w:cs="Calibri"/>
                                <w:sz w:val="22"/>
                                <w:szCs w:val="22"/>
                              </w:rPr>
                              <w:t>(IRBs)</w:t>
                            </w:r>
                          </w:p>
                          <w:p w14:paraId="2FBB27D9" w14:textId="77777777" w:rsidR="00704404" w:rsidRPr="005712C5" w:rsidRDefault="00704404" w:rsidP="00B97AAA">
                            <w:pPr>
                              <w:pStyle w:val="ListParagraph"/>
                              <w:numPr>
                                <w:ilvl w:val="0"/>
                                <w:numId w:val="63"/>
                              </w:numPr>
                              <w:rPr>
                                <w:rFonts w:ascii="Calibri" w:hAnsi="Calibri" w:cs="Calibri"/>
                                <w:b/>
                                <w:bCs/>
                                <w:sz w:val="22"/>
                                <w:szCs w:val="22"/>
                              </w:rPr>
                            </w:pPr>
                            <w:r w:rsidRPr="005712C5">
                              <w:rPr>
                                <w:rFonts w:ascii="Calibri" w:hAnsi="Calibri" w:cs="Calibri"/>
                                <w:sz w:val="22"/>
                                <w:szCs w:val="22"/>
                              </w:rPr>
                              <w:t>Recognize the required elements of informed consent</w:t>
                            </w:r>
                          </w:p>
                          <w:p w14:paraId="39F478D0" w14:textId="77777777" w:rsidR="00704404" w:rsidRDefault="00704404" w:rsidP="00B97A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33CE57" id="_x0000_t202" coordsize="21600,21600" o:spt="202" path="m,l,21600r21600,l21600,xe">
                <v:stroke joinstyle="miter"/>
                <v:path gradientshapeok="t" o:connecttype="rect"/>
              </v:shapetype>
              <v:shape id="Text Box 5" o:spid="_x0000_s1030" type="#_x0000_t202" style="position:absolute;margin-left:0;margin-top:17.1pt;width:476.5pt;height:93.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" fillcolor="#d9d9d9" strokeweight="1.5pt">
                <v:textbox>
                  <w:txbxContent>
                    <w:p w14:paraId="03B481D9" w14:textId="77777777" w:rsidR="00704404" w:rsidRDefault="00704404" w:rsidP="006F5036">
                      <w:pPr>
                        <w:jc w:val="center"/>
                        <w:rPr>
                          <w:rFonts w:ascii="Calibri" w:hAnsi="Calibri" w:cs="Calibri"/>
                          <w:b/>
                          <w:bCs/>
                          <w:sz w:val="22"/>
                          <w:szCs w:val="22"/>
                        </w:rPr>
                      </w:pPr>
                      <w:r>
                        <w:rPr>
                          <w:rFonts w:ascii="Calibri" w:hAnsi="Calibri" w:cs="Calibri"/>
                          <w:b/>
                          <w:bCs/>
                          <w:sz w:val="22"/>
                          <w:szCs w:val="22"/>
                        </w:rPr>
                        <w:t>Learning Objectives</w:t>
                      </w:r>
                    </w:p>
                    <w:p w14:paraId="3EE61229" w14:textId="77777777" w:rsidR="00704404" w:rsidRPr="004D7E54" w:rsidRDefault="00704404" w:rsidP="00B97AAA">
                      <w:pPr>
                        <w:ind w:left="720" w:hanging="360"/>
                        <w:jc w:val="center"/>
                        <w:rPr>
                          <w:rFonts w:ascii="Calibri" w:hAnsi="Calibri" w:cs="Calibri"/>
                          <w:b/>
                          <w:bCs/>
                          <w:sz w:val="22"/>
                          <w:szCs w:val="22"/>
                        </w:rPr>
                      </w:pPr>
                    </w:p>
                    <w:p w14:paraId="1B538ECE" w14:textId="6B22B05D" w:rsidR="00704404" w:rsidRPr="005712C5" w:rsidRDefault="00704404" w:rsidP="00B97AAA">
                      <w:pPr>
                        <w:pStyle w:val="ListParagraph"/>
                        <w:numPr>
                          <w:ilvl w:val="0"/>
                          <w:numId w:val="63"/>
                        </w:numPr>
                        <w:rPr>
                          <w:rFonts w:ascii="Calibri" w:hAnsi="Calibri" w:cs="Calibri"/>
                          <w:b/>
                          <w:bCs/>
                          <w:sz w:val="22"/>
                          <w:szCs w:val="22"/>
                        </w:rPr>
                      </w:pPr>
                      <w:r w:rsidRPr="005712C5">
                        <w:rPr>
                          <w:rFonts w:ascii="Calibri" w:hAnsi="Calibri" w:cs="Calibri"/>
                          <w:sz w:val="22"/>
                          <w:szCs w:val="22"/>
                        </w:rPr>
                        <w:t xml:space="preserve">Understand the definition of Investigational Device Exemption </w:t>
                      </w:r>
                      <w:r w:rsidR="008E69FE">
                        <w:rPr>
                          <w:rFonts w:ascii="Calibri" w:hAnsi="Calibri" w:cs="Calibri"/>
                          <w:sz w:val="22"/>
                          <w:szCs w:val="22"/>
                        </w:rPr>
                        <w:t>(IDE)</w:t>
                      </w:r>
                    </w:p>
                    <w:p w14:paraId="6F9A3B7E" w14:textId="77777777" w:rsidR="00704404" w:rsidRPr="005712C5" w:rsidRDefault="00704404" w:rsidP="00B97AAA">
                      <w:pPr>
                        <w:pStyle w:val="ListParagraph"/>
                        <w:numPr>
                          <w:ilvl w:val="0"/>
                          <w:numId w:val="63"/>
                        </w:numPr>
                        <w:rPr>
                          <w:rFonts w:ascii="Calibri" w:hAnsi="Calibri" w:cs="Calibri"/>
                          <w:b/>
                          <w:bCs/>
                          <w:sz w:val="22"/>
                          <w:szCs w:val="22"/>
                        </w:rPr>
                      </w:pPr>
                      <w:r w:rsidRPr="005712C5">
                        <w:rPr>
                          <w:rFonts w:ascii="Calibri" w:hAnsi="Calibri" w:cs="Calibri"/>
                          <w:sz w:val="22"/>
                          <w:szCs w:val="22"/>
                        </w:rPr>
                        <w:t>Determine when an IDE is needed</w:t>
                      </w:r>
                    </w:p>
                    <w:p w14:paraId="0AE935A1" w14:textId="69776495" w:rsidR="00704404" w:rsidRPr="005712C5" w:rsidRDefault="00704404" w:rsidP="00B97AAA">
                      <w:pPr>
                        <w:pStyle w:val="ListParagraph"/>
                        <w:numPr>
                          <w:ilvl w:val="0"/>
                          <w:numId w:val="63"/>
                        </w:numPr>
                        <w:rPr>
                          <w:rFonts w:ascii="Calibri" w:hAnsi="Calibri" w:cs="Calibri"/>
                          <w:b/>
                          <w:bCs/>
                          <w:sz w:val="22"/>
                          <w:szCs w:val="22"/>
                        </w:rPr>
                      </w:pPr>
                      <w:r w:rsidRPr="005712C5">
                        <w:rPr>
                          <w:rFonts w:ascii="Calibri" w:hAnsi="Calibri" w:cs="Calibri"/>
                          <w:sz w:val="22"/>
                          <w:szCs w:val="22"/>
                        </w:rPr>
                        <w:t xml:space="preserve">Learn the components of Institutional Review Boards </w:t>
                      </w:r>
                      <w:r w:rsidR="008E69FE">
                        <w:rPr>
                          <w:rFonts w:ascii="Calibri" w:hAnsi="Calibri" w:cs="Calibri"/>
                          <w:sz w:val="22"/>
                          <w:szCs w:val="22"/>
                        </w:rPr>
                        <w:t>(IRBs)</w:t>
                      </w:r>
                    </w:p>
                    <w:p w14:paraId="2FBB27D9" w14:textId="77777777" w:rsidR="00704404" w:rsidRPr="005712C5" w:rsidRDefault="00704404" w:rsidP="00B97AAA">
                      <w:pPr>
                        <w:pStyle w:val="ListParagraph"/>
                        <w:numPr>
                          <w:ilvl w:val="0"/>
                          <w:numId w:val="63"/>
                        </w:numPr>
                        <w:rPr>
                          <w:rFonts w:ascii="Calibri" w:hAnsi="Calibri" w:cs="Calibri"/>
                          <w:b/>
                          <w:bCs/>
                          <w:sz w:val="22"/>
                          <w:szCs w:val="22"/>
                        </w:rPr>
                      </w:pPr>
                      <w:r w:rsidRPr="005712C5">
                        <w:rPr>
                          <w:rFonts w:ascii="Calibri" w:hAnsi="Calibri" w:cs="Calibri"/>
                          <w:sz w:val="22"/>
                          <w:szCs w:val="22"/>
                        </w:rPr>
                        <w:t>Recognize the required elements of informed consent</w:t>
                      </w:r>
                    </w:p>
                    <w:p w14:paraId="39F478D0" w14:textId="77777777" w:rsidR="00704404" w:rsidRDefault="00704404" w:rsidP="00B97AAA"/>
                  </w:txbxContent>
                </v:textbox>
                <w10:wrap type="square"/>
              </v:shape>
            </w:pict>
          </mc:Fallback>
        </mc:AlternateContent>
      </w:r>
    </w:p>
    <w:p w14:paraId="6D88E72D" w14:textId="77777777" w:rsidR="00B97AAA" w:rsidRDefault="00B97AAA" w:rsidP="00DC2BBE">
      <w:pPr>
        <w:rPr>
          <w:rFonts w:ascii="Calibri" w:hAnsi="Calibri" w:cs="Calibri"/>
          <w:b/>
          <w:sz w:val="22"/>
          <w:szCs w:val="22"/>
        </w:rPr>
      </w:pPr>
    </w:p>
    <w:p w14:paraId="1BE45CC4" w14:textId="77777777" w:rsidR="00C125BA" w:rsidRPr="005904E5" w:rsidRDefault="00C125BA" w:rsidP="00C125BA">
      <w:pPr>
        <w:rPr>
          <w:rFonts w:cstheme="minorHAnsi"/>
          <w:sz w:val="22"/>
          <w:szCs w:val="22"/>
        </w:rPr>
      </w:pP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sidRPr="00B97AAA">
        <w:rPr>
          <w:rFonts w:ascii="Calibri" w:hAnsi="Calibri" w:cs="Calibri"/>
          <w:b/>
          <w:sz w:val="22"/>
          <w:szCs w:val="22"/>
        </w:rPr>
        <w:t>Mahnu Davar</w:t>
      </w:r>
      <w:r w:rsidRPr="00B97AAA">
        <w:rPr>
          <w:rFonts w:ascii="Calibri" w:hAnsi="Calibri" w:cs="Calibri"/>
          <w:bCs/>
          <w:sz w:val="22"/>
          <w:szCs w:val="22"/>
        </w:rPr>
        <w:t>, Partner, Arnold &amp; Porter LLP</w:t>
      </w:r>
    </w:p>
    <w:p w14:paraId="3F175C1B" w14:textId="34225F14" w:rsidR="00084D10" w:rsidRPr="003A74BC" w:rsidRDefault="00873515" w:rsidP="0098610D">
      <w:pPr>
        <w:rPr>
          <w:rFonts w:ascii="Calibri" w:hAnsi="Calibri" w:cs="Calibri"/>
          <w:b/>
          <w:sz w:val="22"/>
          <w:szCs w:val="22"/>
        </w:rPr>
      </w:pPr>
      <w:r w:rsidRPr="003A74BC">
        <w:rPr>
          <w:rFonts w:ascii="Calibri" w:hAnsi="Calibri" w:cs="Calibri"/>
          <w:b/>
          <w:sz w:val="22"/>
          <w:szCs w:val="22"/>
        </w:rPr>
        <w:tab/>
      </w:r>
      <w:r w:rsidR="00084D10" w:rsidRPr="003A74BC">
        <w:rPr>
          <w:rFonts w:ascii="Calibri" w:hAnsi="Calibri" w:cs="Calibri"/>
          <w:b/>
          <w:sz w:val="22"/>
          <w:szCs w:val="22"/>
        </w:rPr>
        <w:tab/>
      </w:r>
    </w:p>
    <w:p w14:paraId="67B6A79E" w14:textId="1E8C00CE" w:rsidR="0098610D" w:rsidRPr="003A74BC" w:rsidRDefault="004A5432" w:rsidP="006B0D75">
      <w:pPr>
        <w:pStyle w:val="ListParagraph"/>
        <w:numPr>
          <w:ilvl w:val="0"/>
          <w:numId w:val="14"/>
        </w:numPr>
        <w:rPr>
          <w:rFonts w:ascii="Calibri" w:hAnsi="Calibri" w:cs="Calibri"/>
          <w:b/>
          <w:sz w:val="22"/>
          <w:szCs w:val="22"/>
        </w:rPr>
      </w:pPr>
      <w:r w:rsidRPr="003A74BC">
        <w:rPr>
          <w:rFonts w:ascii="Calibri" w:hAnsi="Calibri" w:cs="Calibri"/>
          <w:b/>
          <w:sz w:val="22"/>
          <w:szCs w:val="22"/>
        </w:rPr>
        <w:t>Overview</w:t>
      </w:r>
    </w:p>
    <w:p w14:paraId="3646B867" w14:textId="77777777" w:rsidR="00891FE9" w:rsidRPr="003A74BC" w:rsidRDefault="00891FE9" w:rsidP="00891FE9">
      <w:pPr>
        <w:pStyle w:val="ListParagraph"/>
        <w:ind w:left="3240"/>
        <w:rPr>
          <w:rFonts w:ascii="Calibri" w:hAnsi="Calibri" w:cs="Calibri"/>
          <w:sz w:val="22"/>
          <w:szCs w:val="22"/>
        </w:rPr>
      </w:pPr>
    </w:p>
    <w:p w14:paraId="23C6D222" w14:textId="5A6ACB33" w:rsidR="0098610D" w:rsidRPr="003A74BC" w:rsidRDefault="004A5432" w:rsidP="006B0D75">
      <w:pPr>
        <w:pStyle w:val="ListParagraph"/>
        <w:numPr>
          <w:ilvl w:val="0"/>
          <w:numId w:val="14"/>
        </w:numPr>
        <w:rPr>
          <w:rFonts w:ascii="Calibri" w:hAnsi="Calibri" w:cs="Calibri"/>
          <w:b/>
          <w:sz w:val="22"/>
          <w:szCs w:val="22"/>
        </w:rPr>
      </w:pPr>
      <w:r w:rsidRPr="003A74BC">
        <w:rPr>
          <w:rFonts w:ascii="Calibri" w:hAnsi="Calibri" w:cs="Calibri"/>
          <w:b/>
          <w:sz w:val="22"/>
          <w:szCs w:val="22"/>
        </w:rPr>
        <w:t>‘Significant Risk’ (SR) vs. ‘Non-significant Risk’ (NSR) Devices</w:t>
      </w:r>
    </w:p>
    <w:p w14:paraId="01F5669D" w14:textId="77777777" w:rsidR="00891FE9" w:rsidRPr="003A74BC" w:rsidRDefault="00891FE9" w:rsidP="00891FE9">
      <w:pPr>
        <w:pStyle w:val="ListParagraph"/>
        <w:ind w:left="3780"/>
        <w:rPr>
          <w:rFonts w:ascii="Calibri" w:hAnsi="Calibri" w:cs="Calibri"/>
          <w:sz w:val="22"/>
          <w:szCs w:val="22"/>
        </w:rPr>
      </w:pPr>
    </w:p>
    <w:p w14:paraId="72A33A72" w14:textId="60499483" w:rsidR="00387035" w:rsidRPr="003A74BC" w:rsidRDefault="004A5432" w:rsidP="006B0D75">
      <w:pPr>
        <w:pStyle w:val="ListParagraph"/>
        <w:numPr>
          <w:ilvl w:val="0"/>
          <w:numId w:val="14"/>
        </w:numPr>
        <w:rPr>
          <w:rFonts w:ascii="Calibri" w:hAnsi="Calibri" w:cs="Calibri"/>
          <w:b/>
          <w:sz w:val="22"/>
          <w:szCs w:val="22"/>
        </w:rPr>
      </w:pPr>
      <w:r w:rsidRPr="003A74BC">
        <w:rPr>
          <w:rFonts w:ascii="Calibri" w:hAnsi="Calibri" w:cs="Calibri"/>
          <w:b/>
          <w:sz w:val="22"/>
          <w:szCs w:val="22"/>
        </w:rPr>
        <w:t>Exemptions</w:t>
      </w:r>
    </w:p>
    <w:p w14:paraId="6DE9C149" w14:textId="77777777" w:rsidR="00891FE9" w:rsidRPr="003A74BC" w:rsidRDefault="00891FE9" w:rsidP="00891FE9">
      <w:pPr>
        <w:pStyle w:val="ListParagraph"/>
        <w:ind w:left="3240"/>
        <w:rPr>
          <w:rFonts w:ascii="Calibri" w:hAnsi="Calibri" w:cs="Calibri"/>
          <w:sz w:val="22"/>
          <w:szCs w:val="22"/>
        </w:rPr>
      </w:pPr>
    </w:p>
    <w:p w14:paraId="6F2FE37C" w14:textId="15097DEB" w:rsidR="00387035" w:rsidRPr="003A74BC" w:rsidRDefault="004A5432" w:rsidP="006B0D75">
      <w:pPr>
        <w:pStyle w:val="ListParagraph"/>
        <w:numPr>
          <w:ilvl w:val="0"/>
          <w:numId w:val="14"/>
        </w:numPr>
        <w:rPr>
          <w:rFonts w:ascii="Calibri" w:hAnsi="Calibri" w:cs="Calibri"/>
          <w:b/>
          <w:sz w:val="22"/>
          <w:szCs w:val="22"/>
        </w:rPr>
      </w:pPr>
      <w:r w:rsidRPr="003A74BC">
        <w:rPr>
          <w:rFonts w:ascii="Calibri" w:hAnsi="Calibri" w:cs="Calibri"/>
          <w:b/>
          <w:sz w:val="22"/>
          <w:szCs w:val="22"/>
        </w:rPr>
        <w:t>Pre-</w:t>
      </w:r>
      <w:r w:rsidR="00C54D80" w:rsidRPr="003A74BC">
        <w:rPr>
          <w:rFonts w:ascii="Calibri" w:hAnsi="Calibri" w:cs="Calibri"/>
          <w:b/>
          <w:sz w:val="22"/>
          <w:szCs w:val="22"/>
        </w:rPr>
        <w:t>Submission</w:t>
      </w:r>
      <w:r w:rsidRPr="003A74BC">
        <w:rPr>
          <w:rFonts w:ascii="Calibri" w:hAnsi="Calibri" w:cs="Calibri"/>
          <w:b/>
          <w:sz w:val="22"/>
          <w:szCs w:val="22"/>
        </w:rPr>
        <w:t xml:space="preserve"> </w:t>
      </w:r>
      <w:r w:rsidR="00E85942" w:rsidRPr="003A74BC">
        <w:rPr>
          <w:rFonts w:ascii="Calibri" w:hAnsi="Calibri" w:cs="Calibri"/>
          <w:b/>
          <w:sz w:val="22"/>
          <w:szCs w:val="22"/>
        </w:rPr>
        <w:t>M</w:t>
      </w:r>
      <w:r w:rsidRPr="003A74BC">
        <w:rPr>
          <w:rFonts w:ascii="Calibri" w:hAnsi="Calibri" w:cs="Calibri"/>
          <w:b/>
          <w:sz w:val="22"/>
          <w:szCs w:val="22"/>
        </w:rPr>
        <w:t>eetings</w:t>
      </w:r>
      <w:r w:rsidR="00C54D80" w:rsidRPr="003A74BC">
        <w:rPr>
          <w:rFonts w:ascii="Calibri" w:hAnsi="Calibri" w:cs="Calibri"/>
          <w:b/>
          <w:sz w:val="22"/>
          <w:szCs w:val="22"/>
        </w:rPr>
        <w:t xml:space="preserve"> and Agreement Meetings</w:t>
      </w:r>
    </w:p>
    <w:p w14:paraId="41FCB2C0" w14:textId="58A95F1B" w:rsidR="00891FE9" w:rsidRDefault="00891FE9" w:rsidP="00891FE9">
      <w:pPr>
        <w:pStyle w:val="ListParagraph"/>
        <w:ind w:left="3240"/>
        <w:rPr>
          <w:rFonts w:ascii="Calibri" w:hAnsi="Calibri" w:cs="Calibri"/>
          <w:sz w:val="22"/>
          <w:szCs w:val="22"/>
        </w:rPr>
      </w:pPr>
    </w:p>
    <w:p w14:paraId="44CDD1D1" w14:textId="4402DFB1" w:rsidR="00387035" w:rsidRPr="003A74BC" w:rsidRDefault="004A5432" w:rsidP="006B0D75">
      <w:pPr>
        <w:pStyle w:val="ListParagraph"/>
        <w:numPr>
          <w:ilvl w:val="0"/>
          <w:numId w:val="14"/>
        </w:numPr>
        <w:rPr>
          <w:rFonts w:ascii="Calibri" w:hAnsi="Calibri" w:cs="Calibri"/>
          <w:b/>
          <w:sz w:val="22"/>
          <w:szCs w:val="22"/>
        </w:rPr>
      </w:pPr>
      <w:r w:rsidRPr="003A74BC">
        <w:rPr>
          <w:rFonts w:ascii="Calibri" w:hAnsi="Calibri" w:cs="Calibri"/>
          <w:b/>
          <w:sz w:val="22"/>
          <w:szCs w:val="22"/>
        </w:rPr>
        <w:t>Submitting an IDE</w:t>
      </w:r>
    </w:p>
    <w:p w14:paraId="26F71D43" w14:textId="691C5AF7" w:rsidR="00387035" w:rsidRPr="003A74BC" w:rsidRDefault="004A5432" w:rsidP="006B0D75">
      <w:pPr>
        <w:pStyle w:val="ListParagraph"/>
        <w:numPr>
          <w:ilvl w:val="1"/>
          <w:numId w:val="14"/>
        </w:numPr>
        <w:rPr>
          <w:rFonts w:ascii="Calibri" w:hAnsi="Calibri" w:cs="Calibri"/>
          <w:sz w:val="22"/>
          <w:szCs w:val="22"/>
        </w:rPr>
      </w:pPr>
      <w:r w:rsidRPr="003A74BC">
        <w:rPr>
          <w:rFonts w:ascii="Calibri" w:hAnsi="Calibri" w:cs="Calibri"/>
          <w:sz w:val="22"/>
          <w:szCs w:val="22"/>
        </w:rPr>
        <w:t>Contents of an IDE application</w:t>
      </w:r>
    </w:p>
    <w:p w14:paraId="712A611D" w14:textId="6B11F4AA" w:rsidR="00387035" w:rsidRPr="003A74BC" w:rsidRDefault="004A5432" w:rsidP="006B0D75">
      <w:pPr>
        <w:pStyle w:val="ListParagraph"/>
        <w:numPr>
          <w:ilvl w:val="1"/>
          <w:numId w:val="14"/>
        </w:numPr>
        <w:rPr>
          <w:rFonts w:ascii="Calibri" w:hAnsi="Calibri" w:cs="Calibri"/>
          <w:sz w:val="22"/>
          <w:szCs w:val="22"/>
        </w:rPr>
      </w:pPr>
      <w:r w:rsidRPr="003A74BC">
        <w:rPr>
          <w:rFonts w:ascii="Calibri" w:hAnsi="Calibri" w:cs="Calibri"/>
          <w:sz w:val="22"/>
          <w:szCs w:val="22"/>
        </w:rPr>
        <w:t>Amendments</w:t>
      </w:r>
    </w:p>
    <w:p w14:paraId="16BEEBB0" w14:textId="0A031E23" w:rsidR="00A629EB" w:rsidRPr="003A74BC" w:rsidRDefault="00C54D80" w:rsidP="006B0D75">
      <w:pPr>
        <w:pStyle w:val="ListParagraph"/>
        <w:numPr>
          <w:ilvl w:val="1"/>
          <w:numId w:val="14"/>
        </w:numPr>
        <w:rPr>
          <w:rFonts w:ascii="Calibri" w:hAnsi="Calibri" w:cs="Calibri"/>
          <w:sz w:val="22"/>
          <w:szCs w:val="22"/>
        </w:rPr>
      </w:pPr>
      <w:r w:rsidRPr="003A74BC">
        <w:rPr>
          <w:rFonts w:ascii="Calibri" w:hAnsi="Calibri" w:cs="Calibri"/>
          <w:sz w:val="22"/>
          <w:szCs w:val="22"/>
        </w:rPr>
        <w:t>A</w:t>
      </w:r>
      <w:r w:rsidR="004A5432" w:rsidRPr="003A74BC">
        <w:rPr>
          <w:rFonts w:ascii="Calibri" w:hAnsi="Calibri" w:cs="Calibri"/>
          <w:sz w:val="22"/>
          <w:szCs w:val="22"/>
        </w:rPr>
        <w:t xml:space="preserve">cceptance </w:t>
      </w:r>
      <w:r w:rsidRPr="003A74BC">
        <w:rPr>
          <w:rFonts w:ascii="Calibri" w:hAnsi="Calibri" w:cs="Calibri"/>
          <w:sz w:val="22"/>
          <w:szCs w:val="22"/>
        </w:rPr>
        <w:t xml:space="preserve">of </w:t>
      </w:r>
      <w:r w:rsidR="004A5432" w:rsidRPr="003A74BC">
        <w:rPr>
          <w:rFonts w:ascii="Calibri" w:hAnsi="Calibri" w:cs="Calibri"/>
          <w:sz w:val="22"/>
          <w:szCs w:val="22"/>
        </w:rPr>
        <w:t>data from clinical trials conducted outside of the U.S.</w:t>
      </w:r>
    </w:p>
    <w:p w14:paraId="0C1EC5B1" w14:textId="4FAEEE88" w:rsidR="004A5432" w:rsidRPr="003A74BC" w:rsidRDefault="0077320F" w:rsidP="006B0D75">
      <w:pPr>
        <w:pStyle w:val="ListParagraph"/>
        <w:numPr>
          <w:ilvl w:val="1"/>
          <w:numId w:val="14"/>
        </w:numPr>
        <w:rPr>
          <w:rFonts w:ascii="Calibri" w:hAnsi="Calibri" w:cs="Calibri"/>
          <w:sz w:val="22"/>
          <w:szCs w:val="22"/>
        </w:rPr>
      </w:pPr>
      <w:r w:rsidRPr="003A74BC">
        <w:rPr>
          <w:rFonts w:ascii="Calibri" w:hAnsi="Calibri" w:cs="Calibri"/>
          <w:sz w:val="22"/>
          <w:szCs w:val="22"/>
        </w:rPr>
        <w:t>Clinical Investigator selection</w:t>
      </w:r>
    </w:p>
    <w:p w14:paraId="5E3AEDF2" w14:textId="77777777" w:rsidR="00891FE9" w:rsidRPr="003A74BC" w:rsidRDefault="00891FE9" w:rsidP="00891FE9">
      <w:pPr>
        <w:pStyle w:val="ListParagraph"/>
        <w:ind w:left="3240"/>
        <w:rPr>
          <w:rFonts w:ascii="Calibri" w:hAnsi="Calibri" w:cs="Calibri"/>
          <w:sz w:val="22"/>
          <w:szCs w:val="22"/>
        </w:rPr>
      </w:pPr>
    </w:p>
    <w:p w14:paraId="01DC8435" w14:textId="00DA82A0" w:rsidR="00387035" w:rsidRPr="003A74BC" w:rsidRDefault="004A5432" w:rsidP="006B0D75">
      <w:pPr>
        <w:pStyle w:val="ListParagraph"/>
        <w:numPr>
          <w:ilvl w:val="0"/>
          <w:numId w:val="14"/>
        </w:numPr>
        <w:rPr>
          <w:rFonts w:ascii="Calibri" w:hAnsi="Calibri" w:cs="Calibri"/>
          <w:b/>
          <w:sz w:val="22"/>
          <w:szCs w:val="22"/>
        </w:rPr>
      </w:pPr>
      <w:r w:rsidRPr="003A74BC">
        <w:rPr>
          <w:rFonts w:ascii="Calibri" w:hAnsi="Calibri" w:cs="Calibri"/>
          <w:b/>
          <w:sz w:val="22"/>
          <w:szCs w:val="22"/>
        </w:rPr>
        <w:t>F</w:t>
      </w:r>
      <w:r w:rsidR="00E2436C" w:rsidRPr="003A74BC">
        <w:rPr>
          <w:rFonts w:ascii="Calibri" w:hAnsi="Calibri" w:cs="Calibri"/>
          <w:b/>
          <w:sz w:val="22"/>
          <w:szCs w:val="22"/>
        </w:rPr>
        <w:t xml:space="preserve">DA </w:t>
      </w:r>
      <w:r w:rsidR="00E85942" w:rsidRPr="003A74BC">
        <w:rPr>
          <w:rFonts w:ascii="Calibri" w:hAnsi="Calibri" w:cs="Calibri"/>
          <w:b/>
          <w:sz w:val="22"/>
          <w:szCs w:val="22"/>
        </w:rPr>
        <w:t>A</w:t>
      </w:r>
      <w:r w:rsidRPr="003A74BC">
        <w:rPr>
          <w:rFonts w:ascii="Calibri" w:hAnsi="Calibri" w:cs="Calibri"/>
          <w:b/>
          <w:sz w:val="22"/>
          <w:szCs w:val="22"/>
        </w:rPr>
        <w:t>ctions</w:t>
      </w:r>
      <w:r w:rsidR="0077320F" w:rsidRPr="003A74BC">
        <w:rPr>
          <w:rFonts w:ascii="Calibri" w:hAnsi="Calibri" w:cs="Calibri"/>
          <w:b/>
          <w:sz w:val="22"/>
          <w:szCs w:val="22"/>
        </w:rPr>
        <w:t xml:space="preserve"> (IDE decisions; clinical holds)</w:t>
      </w:r>
    </w:p>
    <w:p w14:paraId="50AD9382" w14:textId="77777777" w:rsidR="00891FE9" w:rsidRPr="003A74BC" w:rsidRDefault="00891FE9" w:rsidP="00891FE9">
      <w:pPr>
        <w:pStyle w:val="ListParagraph"/>
        <w:ind w:left="3780"/>
        <w:rPr>
          <w:rFonts w:ascii="Calibri" w:hAnsi="Calibri" w:cs="Calibri"/>
          <w:sz w:val="22"/>
          <w:szCs w:val="22"/>
        </w:rPr>
      </w:pPr>
    </w:p>
    <w:p w14:paraId="37102BAC" w14:textId="30AE6521" w:rsidR="006753D1" w:rsidRPr="003A74BC" w:rsidRDefault="00E2436C" w:rsidP="006B0D75">
      <w:pPr>
        <w:pStyle w:val="ListParagraph"/>
        <w:numPr>
          <w:ilvl w:val="0"/>
          <w:numId w:val="14"/>
        </w:numPr>
        <w:rPr>
          <w:rFonts w:ascii="Calibri" w:hAnsi="Calibri" w:cs="Calibri"/>
          <w:b/>
          <w:sz w:val="22"/>
          <w:szCs w:val="22"/>
        </w:rPr>
      </w:pPr>
      <w:r w:rsidRPr="003A74BC">
        <w:rPr>
          <w:rFonts w:ascii="Calibri" w:hAnsi="Calibri" w:cs="Calibri"/>
          <w:b/>
          <w:sz w:val="22"/>
          <w:szCs w:val="22"/>
        </w:rPr>
        <w:t xml:space="preserve">IDE </w:t>
      </w:r>
      <w:r w:rsidR="00E85942" w:rsidRPr="003A74BC">
        <w:rPr>
          <w:rFonts w:ascii="Calibri" w:hAnsi="Calibri" w:cs="Calibri"/>
          <w:b/>
          <w:sz w:val="22"/>
          <w:szCs w:val="22"/>
        </w:rPr>
        <w:t>S</w:t>
      </w:r>
      <w:r w:rsidRPr="003A74BC">
        <w:rPr>
          <w:rFonts w:ascii="Calibri" w:hAnsi="Calibri" w:cs="Calibri"/>
          <w:b/>
          <w:sz w:val="22"/>
          <w:szCs w:val="22"/>
        </w:rPr>
        <w:t>upplements</w:t>
      </w:r>
    </w:p>
    <w:p w14:paraId="617B56FC" w14:textId="77777777" w:rsidR="00E2436C" w:rsidRPr="003A74BC" w:rsidRDefault="00E2436C" w:rsidP="00E2436C">
      <w:pPr>
        <w:rPr>
          <w:rFonts w:ascii="Calibri" w:hAnsi="Calibri" w:cs="Calibri"/>
          <w:b/>
          <w:sz w:val="22"/>
          <w:szCs w:val="22"/>
        </w:rPr>
      </w:pPr>
    </w:p>
    <w:p w14:paraId="389DA877" w14:textId="2D6A751C" w:rsidR="00E2436C" w:rsidRPr="003A74BC" w:rsidRDefault="00E2436C" w:rsidP="006B0D75">
      <w:pPr>
        <w:pStyle w:val="ListParagraph"/>
        <w:numPr>
          <w:ilvl w:val="0"/>
          <w:numId w:val="14"/>
        </w:numPr>
        <w:rPr>
          <w:rFonts w:ascii="Calibri" w:hAnsi="Calibri" w:cs="Calibri"/>
          <w:b/>
          <w:sz w:val="22"/>
          <w:szCs w:val="22"/>
        </w:rPr>
      </w:pPr>
      <w:r w:rsidRPr="003A74BC">
        <w:rPr>
          <w:rFonts w:ascii="Calibri" w:hAnsi="Calibri" w:cs="Calibri"/>
          <w:b/>
          <w:sz w:val="22"/>
          <w:szCs w:val="22"/>
        </w:rPr>
        <w:t xml:space="preserve">Abbreviated </w:t>
      </w:r>
      <w:r w:rsidR="00E85942" w:rsidRPr="003A74BC">
        <w:rPr>
          <w:rFonts w:ascii="Calibri" w:hAnsi="Calibri" w:cs="Calibri"/>
          <w:b/>
          <w:sz w:val="22"/>
          <w:szCs w:val="22"/>
        </w:rPr>
        <w:t>R</w:t>
      </w:r>
      <w:r w:rsidRPr="003A74BC">
        <w:rPr>
          <w:rFonts w:ascii="Calibri" w:hAnsi="Calibri" w:cs="Calibri"/>
          <w:b/>
          <w:sz w:val="22"/>
          <w:szCs w:val="22"/>
        </w:rPr>
        <w:t>equirements (NSRD study)</w:t>
      </w:r>
    </w:p>
    <w:p w14:paraId="3F594829" w14:textId="77777777" w:rsidR="00E2436C" w:rsidRPr="003A74BC" w:rsidRDefault="00E2436C" w:rsidP="00E2436C">
      <w:pPr>
        <w:rPr>
          <w:rFonts w:ascii="Calibri" w:hAnsi="Calibri" w:cs="Calibri"/>
          <w:b/>
          <w:sz w:val="22"/>
          <w:szCs w:val="22"/>
        </w:rPr>
      </w:pPr>
    </w:p>
    <w:p w14:paraId="6125A5E3" w14:textId="35E2DF4B" w:rsidR="00E2436C" w:rsidRPr="003A74BC" w:rsidRDefault="00E2436C" w:rsidP="006B0D75">
      <w:pPr>
        <w:pStyle w:val="ListParagraph"/>
        <w:numPr>
          <w:ilvl w:val="0"/>
          <w:numId w:val="14"/>
        </w:numPr>
        <w:rPr>
          <w:rFonts w:ascii="Calibri" w:hAnsi="Calibri" w:cs="Calibri"/>
          <w:b/>
          <w:sz w:val="22"/>
          <w:szCs w:val="22"/>
        </w:rPr>
      </w:pPr>
      <w:r w:rsidRPr="003A74BC">
        <w:rPr>
          <w:rFonts w:ascii="Calibri" w:hAnsi="Calibri" w:cs="Calibri"/>
          <w:b/>
          <w:sz w:val="22"/>
          <w:szCs w:val="22"/>
        </w:rPr>
        <w:t>Treatment</w:t>
      </w:r>
      <w:r w:rsidR="00C54D80" w:rsidRPr="003A74BC">
        <w:rPr>
          <w:rFonts w:ascii="Calibri" w:hAnsi="Calibri" w:cs="Calibri"/>
          <w:b/>
          <w:sz w:val="22"/>
          <w:szCs w:val="22"/>
        </w:rPr>
        <w:t xml:space="preserve"> Use</w:t>
      </w:r>
      <w:r w:rsidR="006F7199" w:rsidRPr="003A74BC">
        <w:rPr>
          <w:rFonts w:ascii="Calibri" w:hAnsi="Calibri" w:cs="Calibri"/>
          <w:b/>
          <w:sz w:val="22"/>
          <w:szCs w:val="22"/>
        </w:rPr>
        <w:t xml:space="preserve"> and </w:t>
      </w:r>
      <w:r w:rsidR="00FA5ED3">
        <w:rPr>
          <w:rFonts w:ascii="Calibri" w:hAnsi="Calibri" w:cs="Calibri"/>
          <w:b/>
          <w:sz w:val="22"/>
          <w:szCs w:val="22"/>
        </w:rPr>
        <w:t>Compassionate</w:t>
      </w:r>
      <w:r w:rsidR="00FA5ED3" w:rsidRPr="003A74BC">
        <w:rPr>
          <w:rFonts w:ascii="Calibri" w:hAnsi="Calibri" w:cs="Calibri"/>
          <w:b/>
          <w:sz w:val="22"/>
          <w:szCs w:val="22"/>
        </w:rPr>
        <w:t xml:space="preserve"> </w:t>
      </w:r>
      <w:r w:rsidR="00090CB5" w:rsidRPr="003A74BC">
        <w:rPr>
          <w:rFonts w:ascii="Calibri" w:hAnsi="Calibri" w:cs="Calibri"/>
          <w:b/>
          <w:sz w:val="22"/>
          <w:szCs w:val="22"/>
        </w:rPr>
        <w:t>Use</w:t>
      </w:r>
      <w:r w:rsidRPr="003A74BC">
        <w:rPr>
          <w:rFonts w:ascii="Calibri" w:hAnsi="Calibri" w:cs="Calibri"/>
          <w:b/>
          <w:sz w:val="22"/>
          <w:szCs w:val="22"/>
        </w:rPr>
        <w:t xml:space="preserve"> IDE’s</w:t>
      </w:r>
    </w:p>
    <w:p w14:paraId="75F3B690" w14:textId="77777777" w:rsidR="00E2436C" w:rsidRPr="003A74BC" w:rsidRDefault="00E2436C" w:rsidP="00E2436C">
      <w:pPr>
        <w:rPr>
          <w:rFonts w:ascii="Calibri" w:hAnsi="Calibri" w:cs="Calibri"/>
          <w:b/>
          <w:sz w:val="22"/>
          <w:szCs w:val="22"/>
        </w:rPr>
      </w:pPr>
    </w:p>
    <w:p w14:paraId="4A93D93C" w14:textId="2DAAEE49" w:rsidR="00E2436C" w:rsidRDefault="00E2436C" w:rsidP="006B0D75">
      <w:pPr>
        <w:pStyle w:val="ListParagraph"/>
        <w:numPr>
          <w:ilvl w:val="0"/>
          <w:numId w:val="14"/>
        </w:numPr>
        <w:rPr>
          <w:rFonts w:ascii="Calibri" w:hAnsi="Calibri" w:cs="Calibri"/>
          <w:b/>
          <w:sz w:val="22"/>
          <w:szCs w:val="22"/>
        </w:rPr>
      </w:pPr>
      <w:r w:rsidRPr="003A74BC">
        <w:rPr>
          <w:rFonts w:ascii="Calibri" w:hAnsi="Calibri" w:cs="Calibri"/>
          <w:b/>
          <w:sz w:val="22"/>
          <w:szCs w:val="22"/>
        </w:rPr>
        <w:t xml:space="preserve">ClinicalTrials.gov </w:t>
      </w:r>
    </w:p>
    <w:p w14:paraId="118439C5" w14:textId="46B203A3" w:rsidR="00CA1DB3" w:rsidRDefault="00CA1DB3" w:rsidP="00CA1DB3">
      <w:pPr>
        <w:rPr>
          <w:rFonts w:ascii="Calibri" w:hAnsi="Calibri" w:cs="Calibri"/>
          <w:b/>
          <w:sz w:val="22"/>
          <w:szCs w:val="22"/>
        </w:rPr>
      </w:pPr>
    </w:p>
    <w:p w14:paraId="364267CC" w14:textId="77777777" w:rsidR="00CA1DB3" w:rsidRPr="00CA1DB3" w:rsidRDefault="00CA1DB3" w:rsidP="00CA1DB3">
      <w:pPr>
        <w:rPr>
          <w:rFonts w:ascii="Calibri" w:hAnsi="Calibri" w:cs="Calibri"/>
          <w:b/>
          <w:sz w:val="22"/>
          <w:szCs w:val="22"/>
        </w:rPr>
      </w:pPr>
    </w:p>
    <w:p w14:paraId="168163F8" w14:textId="77777777" w:rsidR="00E2436C" w:rsidRPr="003A74BC" w:rsidRDefault="00E2436C" w:rsidP="00E2436C">
      <w:pPr>
        <w:rPr>
          <w:rFonts w:ascii="Calibri" w:hAnsi="Calibri" w:cs="Calibri"/>
          <w:b/>
          <w:sz w:val="22"/>
          <w:szCs w:val="22"/>
        </w:rPr>
      </w:pPr>
    </w:p>
    <w:p w14:paraId="56036415" w14:textId="5748C6E7" w:rsidR="00E2436C" w:rsidRPr="003A74BC" w:rsidRDefault="00E2436C" w:rsidP="006B0D75">
      <w:pPr>
        <w:pStyle w:val="ListParagraph"/>
        <w:numPr>
          <w:ilvl w:val="0"/>
          <w:numId w:val="14"/>
        </w:numPr>
        <w:rPr>
          <w:rFonts w:ascii="Calibri" w:hAnsi="Calibri" w:cs="Calibri"/>
          <w:b/>
          <w:sz w:val="22"/>
          <w:szCs w:val="22"/>
        </w:rPr>
      </w:pPr>
      <w:r w:rsidRPr="003A74BC">
        <w:rPr>
          <w:rFonts w:ascii="Calibri" w:hAnsi="Calibri" w:cs="Calibri"/>
          <w:b/>
          <w:sz w:val="22"/>
          <w:szCs w:val="22"/>
        </w:rPr>
        <w:t>Institutional Review Board (IRB)</w:t>
      </w:r>
    </w:p>
    <w:p w14:paraId="1E035FFD" w14:textId="1A48AE6D" w:rsidR="00E2436C" w:rsidRPr="003A74BC" w:rsidRDefault="00E2436C" w:rsidP="00FE6D33">
      <w:pPr>
        <w:pStyle w:val="ListParagraph"/>
        <w:numPr>
          <w:ilvl w:val="0"/>
          <w:numId w:val="23"/>
        </w:numPr>
        <w:rPr>
          <w:rFonts w:ascii="Calibri" w:hAnsi="Calibri" w:cs="Calibri"/>
          <w:sz w:val="22"/>
          <w:szCs w:val="22"/>
        </w:rPr>
      </w:pPr>
      <w:r w:rsidRPr="003A74BC">
        <w:rPr>
          <w:rFonts w:ascii="Calibri" w:hAnsi="Calibri" w:cs="Calibri"/>
          <w:sz w:val="22"/>
          <w:szCs w:val="22"/>
        </w:rPr>
        <w:t>Composition</w:t>
      </w:r>
    </w:p>
    <w:p w14:paraId="715846CA" w14:textId="444A06D5" w:rsidR="00E2436C" w:rsidRPr="003A74BC" w:rsidRDefault="00E2436C" w:rsidP="00FE6D33">
      <w:pPr>
        <w:pStyle w:val="ListParagraph"/>
        <w:numPr>
          <w:ilvl w:val="0"/>
          <w:numId w:val="23"/>
        </w:numPr>
        <w:rPr>
          <w:rFonts w:ascii="Calibri" w:hAnsi="Calibri" w:cs="Calibri"/>
          <w:sz w:val="22"/>
          <w:szCs w:val="22"/>
        </w:rPr>
      </w:pPr>
      <w:r w:rsidRPr="003A74BC">
        <w:rPr>
          <w:rFonts w:ascii="Calibri" w:hAnsi="Calibri" w:cs="Calibri"/>
          <w:sz w:val="22"/>
          <w:szCs w:val="22"/>
        </w:rPr>
        <w:t>Operations</w:t>
      </w:r>
    </w:p>
    <w:p w14:paraId="66F4F6D0" w14:textId="6D979204" w:rsidR="00E2436C" w:rsidRPr="003A74BC" w:rsidRDefault="00E2436C" w:rsidP="00FE6D33">
      <w:pPr>
        <w:pStyle w:val="ListParagraph"/>
        <w:numPr>
          <w:ilvl w:val="0"/>
          <w:numId w:val="23"/>
        </w:numPr>
        <w:rPr>
          <w:rFonts w:ascii="Calibri" w:hAnsi="Calibri" w:cs="Calibri"/>
          <w:sz w:val="22"/>
          <w:szCs w:val="22"/>
        </w:rPr>
      </w:pPr>
      <w:r w:rsidRPr="003A74BC">
        <w:rPr>
          <w:rFonts w:ascii="Calibri" w:hAnsi="Calibri" w:cs="Calibri"/>
          <w:sz w:val="22"/>
          <w:szCs w:val="22"/>
        </w:rPr>
        <w:t>Records</w:t>
      </w:r>
    </w:p>
    <w:p w14:paraId="1AD46758" w14:textId="1637144F" w:rsidR="00E2436C" w:rsidRPr="003A74BC" w:rsidRDefault="00E2436C" w:rsidP="00FE6D33">
      <w:pPr>
        <w:pStyle w:val="ListParagraph"/>
        <w:numPr>
          <w:ilvl w:val="0"/>
          <w:numId w:val="23"/>
        </w:numPr>
        <w:rPr>
          <w:rFonts w:ascii="Calibri" w:hAnsi="Calibri" w:cs="Calibri"/>
          <w:sz w:val="22"/>
          <w:szCs w:val="22"/>
        </w:rPr>
      </w:pPr>
      <w:r w:rsidRPr="003A74BC">
        <w:rPr>
          <w:rFonts w:ascii="Calibri" w:hAnsi="Calibri" w:cs="Calibri"/>
          <w:sz w:val="22"/>
          <w:szCs w:val="22"/>
        </w:rPr>
        <w:t>Reports</w:t>
      </w:r>
    </w:p>
    <w:p w14:paraId="5A12CE19" w14:textId="549954EB" w:rsidR="0077320F" w:rsidRPr="003A74BC" w:rsidRDefault="0077320F" w:rsidP="00FE6D33">
      <w:pPr>
        <w:pStyle w:val="ListParagraph"/>
        <w:numPr>
          <w:ilvl w:val="0"/>
          <w:numId w:val="23"/>
        </w:numPr>
        <w:rPr>
          <w:rFonts w:ascii="Calibri" w:hAnsi="Calibri" w:cs="Calibri"/>
          <w:sz w:val="22"/>
          <w:szCs w:val="22"/>
        </w:rPr>
      </w:pPr>
      <w:r w:rsidRPr="003A74BC">
        <w:rPr>
          <w:rFonts w:ascii="Calibri" w:hAnsi="Calibri" w:cs="Calibri"/>
          <w:sz w:val="22"/>
          <w:szCs w:val="22"/>
        </w:rPr>
        <w:t>NSR determination</w:t>
      </w:r>
    </w:p>
    <w:p w14:paraId="6033F8E1" w14:textId="44BD73DF" w:rsidR="00B368C3" w:rsidRPr="00BB6659" w:rsidRDefault="0077320F" w:rsidP="00B97AAA">
      <w:pPr>
        <w:pStyle w:val="ListParagraph"/>
        <w:numPr>
          <w:ilvl w:val="0"/>
          <w:numId w:val="23"/>
        </w:numPr>
        <w:rPr>
          <w:rFonts w:ascii="Calibri" w:hAnsi="Calibri" w:cs="Calibri"/>
          <w:sz w:val="22"/>
          <w:szCs w:val="22"/>
        </w:rPr>
      </w:pPr>
      <w:r w:rsidRPr="00BB6659">
        <w:rPr>
          <w:rFonts w:ascii="Calibri" w:hAnsi="Calibri" w:cs="Calibri"/>
          <w:sz w:val="22"/>
          <w:szCs w:val="22"/>
        </w:rPr>
        <w:t>Ongoing review</w:t>
      </w:r>
    </w:p>
    <w:p w14:paraId="33D6E046" w14:textId="77777777" w:rsidR="007B625B" w:rsidRPr="003A74BC" w:rsidRDefault="007B625B" w:rsidP="00FC5A33">
      <w:pPr>
        <w:pStyle w:val="ListParagraph"/>
        <w:ind w:left="3240"/>
        <w:rPr>
          <w:rFonts w:ascii="Calibri" w:hAnsi="Calibri" w:cs="Calibri"/>
          <w:sz w:val="22"/>
          <w:szCs w:val="22"/>
        </w:rPr>
      </w:pPr>
    </w:p>
    <w:p w14:paraId="5F61D3C9" w14:textId="62507851" w:rsidR="00E2436C" w:rsidRPr="003A74BC" w:rsidRDefault="00E2436C" w:rsidP="00E2436C">
      <w:pPr>
        <w:ind w:left="2520" w:hanging="360"/>
        <w:rPr>
          <w:rFonts w:ascii="Calibri" w:hAnsi="Calibri" w:cs="Calibri"/>
          <w:b/>
          <w:sz w:val="22"/>
          <w:szCs w:val="22"/>
        </w:rPr>
      </w:pPr>
      <w:r w:rsidRPr="003A74BC">
        <w:rPr>
          <w:rFonts w:ascii="Calibri" w:hAnsi="Calibri" w:cs="Calibri"/>
          <w:b/>
          <w:sz w:val="22"/>
          <w:szCs w:val="22"/>
        </w:rPr>
        <w:t>L.</w:t>
      </w:r>
      <w:r w:rsidRPr="003A74BC">
        <w:rPr>
          <w:rFonts w:ascii="Calibri" w:hAnsi="Calibri" w:cs="Calibri"/>
          <w:b/>
          <w:sz w:val="22"/>
          <w:szCs w:val="22"/>
        </w:rPr>
        <w:tab/>
        <w:t>Informed Consent</w:t>
      </w:r>
    </w:p>
    <w:p w14:paraId="4424AC45" w14:textId="55D23F9A" w:rsidR="00E2436C" w:rsidRPr="003A74BC" w:rsidRDefault="00E2436C" w:rsidP="00FE6D33">
      <w:pPr>
        <w:pStyle w:val="ListParagraph"/>
        <w:numPr>
          <w:ilvl w:val="3"/>
          <w:numId w:val="24"/>
        </w:numPr>
        <w:ind w:left="3240"/>
        <w:rPr>
          <w:rFonts w:ascii="Calibri" w:hAnsi="Calibri" w:cs="Calibri"/>
          <w:sz w:val="22"/>
          <w:szCs w:val="22"/>
        </w:rPr>
      </w:pPr>
      <w:r w:rsidRPr="003A74BC">
        <w:rPr>
          <w:rFonts w:ascii="Calibri" w:hAnsi="Calibri" w:cs="Calibri"/>
          <w:sz w:val="22"/>
          <w:szCs w:val="22"/>
        </w:rPr>
        <w:t>Required elements</w:t>
      </w:r>
    </w:p>
    <w:p w14:paraId="7DDED5E0" w14:textId="30079EC9" w:rsidR="00E2436C" w:rsidRPr="003A74BC" w:rsidRDefault="00E2436C" w:rsidP="00FE6D33">
      <w:pPr>
        <w:pStyle w:val="ListParagraph"/>
        <w:numPr>
          <w:ilvl w:val="3"/>
          <w:numId w:val="24"/>
        </w:numPr>
        <w:ind w:left="3240"/>
        <w:rPr>
          <w:rFonts w:ascii="Calibri" w:hAnsi="Calibri" w:cs="Calibri"/>
          <w:sz w:val="22"/>
          <w:szCs w:val="22"/>
        </w:rPr>
      </w:pPr>
      <w:r w:rsidRPr="003A74BC">
        <w:rPr>
          <w:rFonts w:ascii="Calibri" w:hAnsi="Calibri" w:cs="Calibri"/>
          <w:sz w:val="22"/>
          <w:szCs w:val="22"/>
        </w:rPr>
        <w:t>Additional elements</w:t>
      </w:r>
    </w:p>
    <w:p w14:paraId="2F634921" w14:textId="66B124DA" w:rsidR="00E2436C" w:rsidRPr="003A74BC" w:rsidRDefault="00E2436C" w:rsidP="00FE6D33">
      <w:pPr>
        <w:pStyle w:val="ListParagraph"/>
        <w:numPr>
          <w:ilvl w:val="3"/>
          <w:numId w:val="24"/>
        </w:numPr>
        <w:ind w:left="3240"/>
        <w:rPr>
          <w:rFonts w:ascii="Calibri" w:hAnsi="Calibri" w:cs="Calibri"/>
          <w:sz w:val="22"/>
          <w:szCs w:val="22"/>
        </w:rPr>
      </w:pPr>
      <w:r w:rsidRPr="003A74BC">
        <w:rPr>
          <w:rFonts w:ascii="Calibri" w:hAnsi="Calibri" w:cs="Calibri"/>
          <w:sz w:val="22"/>
          <w:szCs w:val="22"/>
        </w:rPr>
        <w:t>Waivers</w:t>
      </w:r>
    </w:p>
    <w:p w14:paraId="7AE8BE97" w14:textId="16CB73A5" w:rsidR="00E2436C" w:rsidRPr="003A74BC" w:rsidRDefault="00E2436C" w:rsidP="00FE6D33">
      <w:pPr>
        <w:pStyle w:val="ListParagraph"/>
        <w:numPr>
          <w:ilvl w:val="3"/>
          <w:numId w:val="24"/>
        </w:numPr>
        <w:ind w:left="3240"/>
        <w:rPr>
          <w:rFonts w:ascii="Calibri" w:hAnsi="Calibri" w:cs="Calibri"/>
          <w:sz w:val="22"/>
          <w:szCs w:val="22"/>
        </w:rPr>
      </w:pPr>
      <w:r w:rsidRPr="003A74BC">
        <w:rPr>
          <w:rFonts w:ascii="Calibri" w:hAnsi="Calibri" w:cs="Calibri"/>
          <w:sz w:val="22"/>
          <w:szCs w:val="22"/>
        </w:rPr>
        <w:t>Emergency use</w:t>
      </w:r>
    </w:p>
    <w:p w14:paraId="162050F8" w14:textId="13C906D5" w:rsidR="004C6E99" w:rsidRPr="003A74BC" w:rsidRDefault="004C6E99" w:rsidP="00FE6D33">
      <w:pPr>
        <w:pStyle w:val="ListParagraph"/>
        <w:numPr>
          <w:ilvl w:val="3"/>
          <w:numId w:val="24"/>
        </w:numPr>
        <w:ind w:left="3240"/>
        <w:rPr>
          <w:rFonts w:ascii="Calibri" w:hAnsi="Calibri" w:cs="Calibri"/>
          <w:sz w:val="22"/>
          <w:szCs w:val="22"/>
        </w:rPr>
      </w:pPr>
      <w:r w:rsidRPr="003A74BC">
        <w:rPr>
          <w:rFonts w:ascii="Calibri" w:hAnsi="Calibri" w:cs="Calibri"/>
          <w:sz w:val="22"/>
          <w:szCs w:val="22"/>
        </w:rPr>
        <w:t>Abbreviated requirements (update on recent regulation/guidance)</w:t>
      </w:r>
    </w:p>
    <w:p w14:paraId="212ED82D" w14:textId="5227F41B" w:rsidR="00E2436C" w:rsidRPr="003A74BC" w:rsidRDefault="00E2436C" w:rsidP="00E2436C">
      <w:pPr>
        <w:rPr>
          <w:rFonts w:ascii="Calibri" w:hAnsi="Calibri" w:cs="Calibri"/>
          <w:sz w:val="22"/>
          <w:szCs w:val="22"/>
        </w:rPr>
      </w:pPr>
    </w:p>
    <w:p w14:paraId="61CC9F26" w14:textId="69CF06DB" w:rsidR="00E2436C" w:rsidRPr="003A74BC" w:rsidRDefault="00E2436C" w:rsidP="00E2436C">
      <w:pPr>
        <w:pStyle w:val="ListParagraph"/>
        <w:ind w:left="2520" w:hanging="360"/>
        <w:rPr>
          <w:rFonts w:ascii="Calibri" w:hAnsi="Calibri" w:cs="Calibri"/>
          <w:b/>
          <w:sz w:val="22"/>
          <w:szCs w:val="22"/>
        </w:rPr>
      </w:pPr>
      <w:r w:rsidRPr="003A74BC">
        <w:rPr>
          <w:rFonts w:ascii="Calibri" w:hAnsi="Calibri" w:cs="Calibri"/>
          <w:b/>
          <w:sz w:val="22"/>
          <w:szCs w:val="22"/>
        </w:rPr>
        <w:t>M.</w:t>
      </w:r>
      <w:r w:rsidR="0099046B" w:rsidRPr="003A74BC">
        <w:rPr>
          <w:rFonts w:ascii="Calibri" w:hAnsi="Calibri" w:cs="Calibri"/>
          <w:b/>
          <w:sz w:val="22"/>
          <w:szCs w:val="22"/>
        </w:rPr>
        <w:tab/>
        <w:t xml:space="preserve">Clinical </w:t>
      </w:r>
      <w:r w:rsidR="00E85942" w:rsidRPr="003A74BC">
        <w:rPr>
          <w:rFonts w:ascii="Calibri" w:hAnsi="Calibri" w:cs="Calibri"/>
          <w:b/>
          <w:sz w:val="22"/>
          <w:szCs w:val="22"/>
        </w:rPr>
        <w:t>T</w:t>
      </w:r>
      <w:r w:rsidR="0099046B" w:rsidRPr="003A74BC">
        <w:rPr>
          <w:rFonts w:ascii="Calibri" w:hAnsi="Calibri" w:cs="Calibri"/>
          <w:b/>
          <w:sz w:val="22"/>
          <w:szCs w:val="22"/>
        </w:rPr>
        <w:t xml:space="preserve">rial </w:t>
      </w:r>
      <w:r w:rsidR="00E85942" w:rsidRPr="003A74BC">
        <w:rPr>
          <w:rFonts w:ascii="Calibri" w:hAnsi="Calibri" w:cs="Calibri"/>
          <w:b/>
          <w:sz w:val="22"/>
          <w:szCs w:val="22"/>
        </w:rPr>
        <w:t>A</w:t>
      </w:r>
      <w:r w:rsidR="0099046B" w:rsidRPr="003A74BC">
        <w:rPr>
          <w:rFonts w:ascii="Calibri" w:hAnsi="Calibri" w:cs="Calibri"/>
          <w:b/>
          <w:sz w:val="22"/>
          <w:szCs w:val="22"/>
        </w:rPr>
        <w:t>greements</w:t>
      </w:r>
    </w:p>
    <w:p w14:paraId="28C3C090" w14:textId="243BAB79" w:rsidR="0099046B" w:rsidRPr="003A74BC" w:rsidRDefault="0099046B" w:rsidP="00E2436C">
      <w:pPr>
        <w:pStyle w:val="ListParagraph"/>
        <w:ind w:left="2520" w:hanging="360"/>
        <w:rPr>
          <w:rFonts w:ascii="Calibri" w:hAnsi="Calibri" w:cs="Calibri"/>
          <w:b/>
          <w:sz w:val="22"/>
          <w:szCs w:val="22"/>
        </w:rPr>
      </w:pPr>
    </w:p>
    <w:p w14:paraId="48CB4427" w14:textId="5803413C" w:rsidR="004156F1" w:rsidRPr="003A74BC" w:rsidRDefault="0099046B" w:rsidP="00E2436C">
      <w:pPr>
        <w:pStyle w:val="ListParagraph"/>
        <w:ind w:left="2520" w:hanging="360"/>
        <w:rPr>
          <w:rFonts w:ascii="Calibri" w:hAnsi="Calibri" w:cs="Calibri"/>
          <w:b/>
          <w:sz w:val="22"/>
          <w:szCs w:val="22"/>
        </w:rPr>
      </w:pPr>
      <w:r w:rsidRPr="003A74BC">
        <w:rPr>
          <w:rFonts w:ascii="Calibri" w:hAnsi="Calibri" w:cs="Calibri"/>
          <w:b/>
          <w:sz w:val="22"/>
          <w:szCs w:val="22"/>
        </w:rPr>
        <w:t>N.</w:t>
      </w:r>
      <w:r w:rsidRPr="003A74BC">
        <w:rPr>
          <w:rFonts w:ascii="Calibri" w:hAnsi="Calibri" w:cs="Calibri"/>
          <w:b/>
          <w:sz w:val="22"/>
          <w:szCs w:val="22"/>
        </w:rPr>
        <w:tab/>
      </w:r>
      <w:r w:rsidR="00C54D80" w:rsidRPr="003A74BC">
        <w:rPr>
          <w:rFonts w:ascii="Calibri" w:hAnsi="Calibri" w:cs="Calibri"/>
          <w:b/>
          <w:sz w:val="22"/>
          <w:szCs w:val="22"/>
        </w:rPr>
        <w:t xml:space="preserve">Prohibition on </w:t>
      </w:r>
      <w:r w:rsidRPr="003A74BC">
        <w:rPr>
          <w:rFonts w:ascii="Calibri" w:hAnsi="Calibri" w:cs="Calibri"/>
          <w:b/>
          <w:sz w:val="22"/>
          <w:szCs w:val="22"/>
        </w:rPr>
        <w:t>Promotion/</w:t>
      </w:r>
      <w:r w:rsidR="00E85942" w:rsidRPr="003A74BC">
        <w:rPr>
          <w:rFonts w:ascii="Calibri" w:hAnsi="Calibri" w:cs="Calibri"/>
          <w:b/>
          <w:sz w:val="22"/>
          <w:szCs w:val="22"/>
        </w:rPr>
        <w:t>C</w:t>
      </w:r>
      <w:r w:rsidRPr="003A74BC">
        <w:rPr>
          <w:rFonts w:ascii="Calibri" w:hAnsi="Calibri" w:cs="Calibri"/>
          <w:b/>
          <w:sz w:val="22"/>
          <w:szCs w:val="22"/>
        </w:rPr>
        <w:t>ommercialization</w:t>
      </w:r>
    </w:p>
    <w:p w14:paraId="0FEA8A98" w14:textId="52E242BD" w:rsidR="002B2C16" w:rsidRPr="003A74BC" w:rsidRDefault="002B2C16" w:rsidP="00E2436C">
      <w:pPr>
        <w:pStyle w:val="ListParagraph"/>
        <w:ind w:left="2520" w:hanging="360"/>
        <w:rPr>
          <w:rFonts w:ascii="Calibri" w:hAnsi="Calibri" w:cs="Calibri"/>
          <w:b/>
          <w:sz w:val="22"/>
          <w:szCs w:val="22"/>
        </w:rPr>
      </w:pPr>
    </w:p>
    <w:p w14:paraId="4D273F26" w14:textId="259323A0" w:rsidR="002B2C16" w:rsidRDefault="002B2C16" w:rsidP="00E2436C">
      <w:pPr>
        <w:pStyle w:val="ListParagraph"/>
        <w:ind w:left="2520" w:hanging="360"/>
        <w:rPr>
          <w:rFonts w:ascii="Calibri" w:hAnsi="Calibri" w:cs="Calibri"/>
          <w:b/>
          <w:sz w:val="22"/>
          <w:szCs w:val="22"/>
        </w:rPr>
      </w:pPr>
      <w:r w:rsidRPr="003A74BC">
        <w:rPr>
          <w:rFonts w:ascii="Calibri" w:hAnsi="Calibri" w:cs="Calibri"/>
          <w:b/>
          <w:sz w:val="22"/>
          <w:szCs w:val="22"/>
        </w:rPr>
        <w:t>O.</w:t>
      </w:r>
      <w:r w:rsidRPr="003A74BC">
        <w:rPr>
          <w:rFonts w:ascii="Calibri" w:hAnsi="Calibri" w:cs="Calibri"/>
          <w:b/>
          <w:sz w:val="22"/>
          <w:szCs w:val="22"/>
        </w:rPr>
        <w:tab/>
        <w:t>Common Rule</w:t>
      </w:r>
    </w:p>
    <w:p w14:paraId="18CA6713" w14:textId="77062999" w:rsidR="00246630" w:rsidRDefault="00246630" w:rsidP="00E2436C">
      <w:pPr>
        <w:pStyle w:val="ListParagraph"/>
        <w:ind w:left="2520" w:hanging="360"/>
        <w:rPr>
          <w:rFonts w:ascii="Calibri" w:hAnsi="Calibri" w:cs="Calibri"/>
          <w:b/>
          <w:sz w:val="22"/>
          <w:szCs w:val="22"/>
        </w:rPr>
      </w:pPr>
    </w:p>
    <w:p w14:paraId="4276DAFD" w14:textId="40ADE83E" w:rsidR="00246630" w:rsidRDefault="00246630">
      <w:pPr>
        <w:rPr>
          <w:rFonts w:ascii="Calibri" w:hAnsi="Calibri" w:cs="Calibri"/>
          <w:b/>
          <w:sz w:val="22"/>
          <w:szCs w:val="22"/>
        </w:rPr>
      </w:pPr>
      <w:r>
        <w:rPr>
          <w:rFonts w:ascii="Calibri" w:hAnsi="Calibri" w:cs="Calibri"/>
          <w:b/>
          <w:sz w:val="22"/>
          <w:szCs w:val="22"/>
        </w:rPr>
        <w:br w:type="page"/>
      </w:r>
    </w:p>
    <w:p w14:paraId="5AD06E15" w14:textId="0FADC14D" w:rsidR="00246630" w:rsidRPr="00AE2B05" w:rsidRDefault="00BB6659" w:rsidP="00246630">
      <w:pPr>
        <w:pStyle w:val="ListParagraph"/>
        <w:shd w:val="clear" w:color="auto" w:fill="BFBFBF"/>
        <w:ind w:left="0"/>
        <w:rPr>
          <w:rStyle w:val="Heading2Char"/>
          <w:rFonts w:ascii="Calibri" w:hAnsi="Calibri" w:cs="Calibri"/>
          <w:b/>
          <w:sz w:val="22"/>
          <w:szCs w:val="22"/>
        </w:rPr>
      </w:pPr>
      <w:bookmarkStart w:id="9" w:name="_Hlk49953836"/>
      <w:r>
        <w:rPr>
          <w:rStyle w:val="Heading2Char"/>
          <w:rFonts w:ascii="Calibri" w:hAnsi="Calibri" w:cs="Calibri"/>
          <w:b/>
          <w:sz w:val="22"/>
          <w:szCs w:val="22"/>
        </w:rPr>
        <w:t>Wednesday</w:t>
      </w:r>
      <w:r w:rsidR="00246630" w:rsidRPr="00AE2B05">
        <w:rPr>
          <w:rStyle w:val="Heading2Char"/>
          <w:rFonts w:ascii="Calibri" w:hAnsi="Calibri" w:cs="Calibri"/>
          <w:b/>
          <w:sz w:val="22"/>
          <w:szCs w:val="22"/>
        </w:rPr>
        <w:t>,</w:t>
      </w:r>
      <w:r w:rsidR="00246630">
        <w:rPr>
          <w:rStyle w:val="Heading2Char"/>
          <w:rFonts w:ascii="Calibri" w:hAnsi="Calibri" w:cs="Calibri"/>
          <w:b/>
          <w:sz w:val="22"/>
          <w:szCs w:val="22"/>
        </w:rPr>
        <w:t xml:space="preserve"> </w:t>
      </w:r>
      <w:r>
        <w:rPr>
          <w:rStyle w:val="Heading2Char"/>
          <w:rFonts w:ascii="Calibri" w:hAnsi="Calibri" w:cs="Calibri"/>
          <w:b/>
          <w:sz w:val="22"/>
          <w:szCs w:val="22"/>
        </w:rPr>
        <w:t>March 3</w:t>
      </w:r>
    </w:p>
    <w:p w14:paraId="091C0189" w14:textId="77777777" w:rsidR="00246630" w:rsidRPr="00AE2B05" w:rsidRDefault="00246630" w:rsidP="00246630">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cs="Calibri"/>
          <w:b/>
          <w:sz w:val="22"/>
          <w:szCs w:val="22"/>
        </w:rPr>
      </w:pPr>
    </w:p>
    <w:p w14:paraId="12739972" w14:textId="77777777" w:rsidR="00246630" w:rsidRPr="00AE2B05" w:rsidRDefault="00246630" w:rsidP="00246630">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cs="Calibri"/>
          <w:b/>
          <w:sz w:val="22"/>
          <w:szCs w:val="22"/>
        </w:rPr>
      </w:pPr>
      <w:r>
        <w:rPr>
          <w:rFonts w:ascii="Calibri" w:hAnsi="Calibri" w:cs="Calibri"/>
          <w:b/>
          <w:sz w:val="22"/>
          <w:szCs w:val="22"/>
        </w:rPr>
        <w:t>12</w:t>
      </w:r>
      <w:r w:rsidRPr="00AE2B05">
        <w:rPr>
          <w:rFonts w:ascii="Calibri" w:hAnsi="Calibri" w:cs="Calibri"/>
          <w:b/>
          <w:sz w:val="22"/>
          <w:szCs w:val="22"/>
        </w:rPr>
        <w:t>:</w:t>
      </w:r>
      <w:r>
        <w:rPr>
          <w:rFonts w:ascii="Calibri" w:hAnsi="Calibri" w:cs="Calibri"/>
          <w:b/>
          <w:sz w:val="22"/>
          <w:szCs w:val="22"/>
        </w:rPr>
        <w:t>00</w:t>
      </w:r>
      <w:r w:rsidRPr="00AE2B05">
        <w:rPr>
          <w:rFonts w:ascii="Calibri" w:hAnsi="Calibri" w:cs="Calibri"/>
          <w:b/>
          <w:sz w:val="22"/>
          <w:szCs w:val="22"/>
        </w:rPr>
        <w:t xml:space="preserve"> </w:t>
      </w:r>
      <w:r>
        <w:rPr>
          <w:rFonts w:ascii="Calibri" w:hAnsi="Calibri" w:cs="Calibri"/>
          <w:b/>
          <w:sz w:val="22"/>
          <w:szCs w:val="22"/>
        </w:rPr>
        <w:t>P</w:t>
      </w:r>
      <w:r w:rsidRPr="00AE2B05">
        <w:rPr>
          <w:rFonts w:ascii="Calibri" w:hAnsi="Calibri" w:cs="Calibri"/>
          <w:b/>
          <w:sz w:val="22"/>
          <w:szCs w:val="22"/>
        </w:rPr>
        <w:t>M</w:t>
      </w:r>
      <w:r w:rsidRPr="00AE2B05">
        <w:rPr>
          <w:rFonts w:ascii="Calibri" w:hAnsi="Calibri" w:cs="Calibri"/>
          <w:b/>
          <w:sz w:val="22"/>
          <w:szCs w:val="22"/>
        </w:rPr>
        <w:tab/>
      </w:r>
      <w:r w:rsidRPr="00AE2B05">
        <w:rPr>
          <w:rFonts w:ascii="Calibri" w:hAnsi="Calibri" w:cs="Calibri"/>
          <w:b/>
          <w:sz w:val="22"/>
          <w:szCs w:val="22"/>
        </w:rPr>
        <w:tab/>
        <w:t>FDLI Welcome and Announcements</w:t>
      </w:r>
    </w:p>
    <w:p w14:paraId="6AB35C8D" w14:textId="27DFC1F8" w:rsidR="00246630" w:rsidRPr="003A74BC" w:rsidRDefault="00246630" w:rsidP="00246630">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cs="Calibri"/>
          <w:b/>
          <w:sz w:val="22"/>
          <w:szCs w:val="22"/>
        </w:rPr>
      </w:pPr>
      <w:r w:rsidRPr="00AE2B05">
        <w:rPr>
          <w:rFonts w:ascii="Calibri" w:hAnsi="Calibri" w:cs="Calibri"/>
          <w:b/>
          <w:sz w:val="22"/>
          <w:szCs w:val="22"/>
        </w:rPr>
        <w:tab/>
      </w:r>
      <w:r w:rsidRPr="00AE2B05">
        <w:rPr>
          <w:rFonts w:ascii="Calibri" w:hAnsi="Calibri" w:cs="Calibri"/>
          <w:b/>
          <w:sz w:val="22"/>
          <w:szCs w:val="22"/>
        </w:rPr>
        <w:tab/>
      </w:r>
      <w:r w:rsidRPr="00AE2B05">
        <w:rPr>
          <w:rFonts w:ascii="Calibri" w:hAnsi="Calibri" w:cs="Calibri"/>
          <w:b/>
          <w:sz w:val="22"/>
          <w:szCs w:val="22"/>
        </w:rPr>
        <w:tab/>
        <w:t>Khara L. Minter</w:t>
      </w:r>
      <w:r w:rsidRPr="00AE2B05">
        <w:rPr>
          <w:rFonts w:ascii="Calibri" w:hAnsi="Calibri" w:cs="Calibri"/>
          <w:sz w:val="22"/>
          <w:szCs w:val="22"/>
        </w:rPr>
        <w:t>, Assistant Director, Training Programs, FDLI</w:t>
      </w:r>
    </w:p>
    <w:bookmarkEnd w:id="8"/>
    <w:bookmarkEnd w:id="9"/>
    <w:p w14:paraId="4A65EF80" w14:textId="1857DCED" w:rsidR="004156F1" w:rsidRPr="003A74BC" w:rsidRDefault="004156F1" w:rsidP="00E2436C">
      <w:pPr>
        <w:pStyle w:val="ListParagraph"/>
        <w:ind w:left="2520" w:hanging="360"/>
        <w:rPr>
          <w:rFonts w:ascii="Calibri" w:hAnsi="Calibri" w:cs="Calibri"/>
          <w:b/>
          <w:sz w:val="22"/>
          <w:szCs w:val="22"/>
        </w:rPr>
      </w:pPr>
    </w:p>
    <w:p w14:paraId="708710B4" w14:textId="193EBC3C" w:rsidR="004156F1" w:rsidRPr="003A74BC" w:rsidRDefault="00246630" w:rsidP="004156F1">
      <w:pPr>
        <w:shd w:val="clear" w:color="auto" w:fill="BFBFBF" w:themeFill="background1" w:themeFillShade="BF"/>
        <w:rPr>
          <w:rFonts w:ascii="Calibri" w:hAnsi="Calibri" w:cs="Calibri"/>
          <w:b/>
          <w:sz w:val="22"/>
          <w:szCs w:val="22"/>
          <w:shd w:val="clear" w:color="auto" w:fill="BFBFBF" w:themeFill="background1" w:themeFillShade="BF"/>
        </w:rPr>
      </w:pPr>
      <w:r>
        <w:rPr>
          <w:rFonts w:ascii="Calibri" w:hAnsi="Calibri" w:cs="Calibri"/>
          <w:b/>
          <w:sz w:val="22"/>
          <w:szCs w:val="22"/>
          <w:shd w:val="clear" w:color="auto" w:fill="BFBFBF" w:themeFill="background1" w:themeFillShade="BF"/>
        </w:rPr>
        <w:t>12</w:t>
      </w:r>
      <w:r w:rsidR="004156F1" w:rsidRPr="003A74BC">
        <w:rPr>
          <w:rFonts w:ascii="Calibri" w:hAnsi="Calibri" w:cs="Calibri"/>
          <w:b/>
          <w:sz w:val="22"/>
          <w:szCs w:val="22"/>
          <w:shd w:val="clear" w:color="auto" w:fill="BFBFBF" w:themeFill="background1" w:themeFillShade="BF"/>
        </w:rPr>
        <w:t>:</w:t>
      </w:r>
      <w:r w:rsidR="00B654C0" w:rsidRPr="003A74BC">
        <w:rPr>
          <w:rFonts w:ascii="Calibri" w:hAnsi="Calibri" w:cs="Calibri"/>
          <w:b/>
          <w:sz w:val="22"/>
          <w:szCs w:val="22"/>
          <w:shd w:val="clear" w:color="auto" w:fill="BFBFBF" w:themeFill="background1" w:themeFillShade="BF"/>
        </w:rPr>
        <w:t>0</w:t>
      </w:r>
      <w:r>
        <w:rPr>
          <w:rFonts w:ascii="Calibri" w:hAnsi="Calibri" w:cs="Calibri"/>
          <w:b/>
          <w:sz w:val="22"/>
          <w:szCs w:val="22"/>
          <w:shd w:val="clear" w:color="auto" w:fill="BFBFBF" w:themeFill="background1" w:themeFillShade="BF"/>
        </w:rPr>
        <w:t>5</w:t>
      </w:r>
      <w:r w:rsidR="004156F1" w:rsidRPr="003A74BC">
        <w:rPr>
          <w:rStyle w:val="Heading2Char"/>
          <w:rFonts w:ascii="Calibri" w:hAnsi="Calibri" w:cs="Calibri"/>
          <w:b/>
          <w:sz w:val="22"/>
          <w:szCs w:val="22"/>
          <w:shd w:val="clear" w:color="auto" w:fill="BFBFBF" w:themeFill="background1" w:themeFillShade="BF"/>
        </w:rPr>
        <w:t>–</w:t>
      </w:r>
      <w:r>
        <w:rPr>
          <w:rStyle w:val="Heading2Char"/>
          <w:rFonts w:ascii="Calibri" w:hAnsi="Calibri" w:cs="Calibri"/>
          <w:b/>
          <w:sz w:val="22"/>
          <w:szCs w:val="22"/>
          <w:shd w:val="clear" w:color="auto" w:fill="BFBFBF" w:themeFill="background1" w:themeFillShade="BF"/>
        </w:rPr>
        <w:t>1</w:t>
      </w:r>
      <w:r w:rsidR="004156F1" w:rsidRPr="003A74BC">
        <w:rPr>
          <w:rStyle w:val="Heading2Char"/>
          <w:rFonts w:ascii="Calibri" w:hAnsi="Calibri" w:cs="Calibri"/>
          <w:b/>
          <w:sz w:val="22"/>
          <w:szCs w:val="22"/>
          <w:shd w:val="clear" w:color="auto" w:fill="BFBFBF" w:themeFill="background1" w:themeFillShade="BF"/>
        </w:rPr>
        <w:t>:</w:t>
      </w:r>
      <w:r w:rsidR="00B654C0" w:rsidRPr="003A74BC">
        <w:rPr>
          <w:rStyle w:val="Heading2Char"/>
          <w:rFonts w:ascii="Calibri" w:hAnsi="Calibri" w:cs="Calibri"/>
          <w:b/>
          <w:sz w:val="22"/>
          <w:szCs w:val="22"/>
          <w:shd w:val="clear" w:color="auto" w:fill="BFBFBF" w:themeFill="background1" w:themeFillShade="BF"/>
        </w:rPr>
        <w:t>0</w:t>
      </w:r>
      <w:r>
        <w:rPr>
          <w:rStyle w:val="Heading2Char"/>
          <w:rFonts w:ascii="Calibri" w:hAnsi="Calibri" w:cs="Calibri"/>
          <w:b/>
          <w:sz w:val="22"/>
          <w:szCs w:val="22"/>
          <w:shd w:val="clear" w:color="auto" w:fill="BFBFBF" w:themeFill="background1" w:themeFillShade="BF"/>
        </w:rPr>
        <w:t>5</w:t>
      </w:r>
      <w:r w:rsidR="004156F1" w:rsidRPr="003A74BC">
        <w:rPr>
          <w:rFonts w:ascii="Calibri" w:hAnsi="Calibri" w:cs="Calibri"/>
          <w:b/>
          <w:sz w:val="22"/>
          <w:szCs w:val="22"/>
          <w:shd w:val="clear" w:color="auto" w:fill="BFBFBF" w:themeFill="background1" w:themeFillShade="BF"/>
        </w:rPr>
        <w:t xml:space="preserve"> PM</w:t>
      </w:r>
      <w:r w:rsidR="004156F1" w:rsidRPr="003A74BC">
        <w:rPr>
          <w:rFonts w:ascii="Calibri" w:hAnsi="Calibri" w:cs="Calibri"/>
          <w:b/>
          <w:sz w:val="22"/>
          <w:szCs w:val="22"/>
          <w:shd w:val="clear" w:color="auto" w:fill="BFBFBF" w:themeFill="background1" w:themeFillShade="BF"/>
        </w:rPr>
        <w:tab/>
      </w:r>
      <w:r w:rsidR="004156F1" w:rsidRPr="003A74BC">
        <w:rPr>
          <w:rFonts w:ascii="Calibri" w:hAnsi="Calibri" w:cs="Calibri"/>
          <w:b/>
          <w:sz w:val="22"/>
          <w:szCs w:val="22"/>
          <w:shd w:val="clear" w:color="auto" w:fill="BFBFBF" w:themeFill="background1" w:themeFillShade="BF"/>
        </w:rPr>
        <w:tab/>
        <w:t>V.</w:t>
      </w:r>
      <w:r w:rsidR="00E54AE1" w:rsidRPr="003A74BC">
        <w:rPr>
          <w:rFonts w:ascii="Calibri" w:hAnsi="Calibri" w:cs="Calibri"/>
          <w:b/>
          <w:sz w:val="22"/>
          <w:szCs w:val="22"/>
          <w:shd w:val="clear" w:color="auto" w:fill="BFBFBF" w:themeFill="background1" w:themeFillShade="BF"/>
        </w:rPr>
        <w:t xml:space="preserve"> </w:t>
      </w:r>
      <w:r w:rsidR="004156F1" w:rsidRPr="003A74BC">
        <w:rPr>
          <w:rFonts w:ascii="Calibri" w:hAnsi="Calibri" w:cs="Calibri"/>
          <w:b/>
          <w:sz w:val="22"/>
          <w:szCs w:val="22"/>
          <w:shd w:val="clear" w:color="auto" w:fill="BFBFBF" w:themeFill="background1" w:themeFillShade="BF"/>
        </w:rPr>
        <w:t xml:space="preserve"> Clinical Investigations: Sponsor</w:t>
      </w:r>
      <w:r w:rsidR="00920FB2">
        <w:rPr>
          <w:rFonts w:ascii="Calibri" w:hAnsi="Calibri" w:cs="Calibri"/>
          <w:b/>
          <w:sz w:val="22"/>
          <w:szCs w:val="22"/>
          <w:shd w:val="clear" w:color="auto" w:fill="BFBFBF" w:themeFill="background1" w:themeFillShade="BF"/>
        </w:rPr>
        <w:t>/Investigator</w:t>
      </w:r>
      <w:r w:rsidR="004156F1" w:rsidRPr="003A74BC">
        <w:rPr>
          <w:rFonts w:ascii="Calibri" w:hAnsi="Calibri" w:cs="Calibri"/>
          <w:b/>
          <w:sz w:val="22"/>
          <w:szCs w:val="22"/>
          <w:shd w:val="clear" w:color="auto" w:fill="BFBFBF" w:themeFill="background1" w:themeFillShade="BF"/>
        </w:rPr>
        <w:t xml:space="preserve"> Responsibilities and</w:t>
      </w:r>
      <w:r w:rsidR="005D6156" w:rsidRPr="003A74BC">
        <w:rPr>
          <w:rFonts w:ascii="Calibri" w:hAnsi="Calibri" w:cs="Calibri"/>
          <w:b/>
          <w:sz w:val="22"/>
          <w:szCs w:val="22"/>
          <w:shd w:val="clear" w:color="auto" w:fill="BFBFBF" w:themeFill="background1" w:themeFillShade="BF"/>
        </w:rPr>
        <w:t xml:space="preserve"> </w:t>
      </w:r>
      <w:r w:rsidR="00C223B7">
        <w:rPr>
          <w:rFonts w:ascii="Calibri" w:hAnsi="Calibri" w:cs="Calibri"/>
          <w:b/>
          <w:sz w:val="22"/>
          <w:szCs w:val="22"/>
          <w:shd w:val="clear" w:color="auto" w:fill="BFBFBF" w:themeFill="background1" w:themeFillShade="BF"/>
        </w:rPr>
        <w:tab/>
      </w:r>
      <w:r w:rsidR="00C223B7">
        <w:rPr>
          <w:rFonts w:ascii="Calibri" w:hAnsi="Calibri" w:cs="Calibri"/>
          <w:b/>
          <w:sz w:val="22"/>
          <w:szCs w:val="22"/>
          <w:shd w:val="clear" w:color="auto" w:fill="BFBFBF" w:themeFill="background1" w:themeFillShade="BF"/>
        </w:rPr>
        <w:tab/>
      </w:r>
      <w:r w:rsidR="00C223B7">
        <w:rPr>
          <w:rFonts w:ascii="Calibri" w:hAnsi="Calibri" w:cs="Calibri"/>
          <w:b/>
          <w:sz w:val="22"/>
          <w:szCs w:val="22"/>
          <w:shd w:val="clear" w:color="auto" w:fill="BFBFBF" w:themeFill="background1" w:themeFillShade="BF"/>
        </w:rPr>
        <w:tab/>
      </w:r>
      <w:r w:rsidR="00C223B7">
        <w:rPr>
          <w:rFonts w:ascii="Calibri" w:hAnsi="Calibri" w:cs="Calibri"/>
          <w:b/>
          <w:sz w:val="22"/>
          <w:szCs w:val="22"/>
          <w:shd w:val="clear" w:color="auto" w:fill="BFBFBF" w:themeFill="background1" w:themeFillShade="BF"/>
        </w:rPr>
        <w:tab/>
      </w:r>
      <w:r w:rsidR="00C223B7">
        <w:rPr>
          <w:rFonts w:ascii="Calibri" w:hAnsi="Calibri" w:cs="Calibri"/>
          <w:b/>
          <w:sz w:val="22"/>
          <w:szCs w:val="22"/>
          <w:shd w:val="clear" w:color="auto" w:fill="BFBFBF" w:themeFill="background1" w:themeFillShade="BF"/>
        </w:rPr>
        <w:tab/>
      </w:r>
      <w:r w:rsidR="000A1004">
        <w:rPr>
          <w:rFonts w:ascii="Calibri" w:hAnsi="Calibri" w:cs="Calibri"/>
          <w:b/>
          <w:sz w:val="22"/>
          <w:szCs w:val="22"/>
          <w:shd w:val="clear" w:color="auto" w:fill="BFBFBF" w:themeFill="background1" w:themeFillShade="BF"/>
        </w:rPr>
        <w:t xml:space="preserve">     </w:t>
      </w:r>
      <w:r w:rsidR="00CA1DB3">
        <w:rPr>
          <w:rFonts w:ascii="Calibri" w:hAnsi="Calibri" w:cs="Calibri"/>
          <w:b/>
          <w:sz w:val="22"/>
          <w:szCs w:val="22"/>
          <w:shd w:val="clear" w:color="auto" w:fill="BFBFBF" w:themeFill="background1" w:themeFillShade="BF"/>
        </w:rPr>
        <w:t xml:space="preserve"> </w:t>
      </w:r>
      <w:r w:rsidR="004156F1" w:rsidRPr="003A74BC">
        <w:rPr>
          <w:rFonts w:ascii="Calibri" w:hAnsi="Calibri" w:cs="Calibri"/>
          <w:b/>
          <w:sz w:val="22"/>
          <w:szCs w:val="22"/>
          <w:shd w:val="clear" w:color="auto" w:fill="BFBFBF" w:themeFill="background1" w:themeFillShade="BF"/>
        </w:rPr>
        <w:t>Compliance Issues</w:t>
      </w:r>
    </w:p>
    <w:p w14:paraId="2DACDBED" w14:textId="0FF1DA3B" w:rsidR="008D789E" w:rsidRDefault="00B97AAA" w:rsidP="004156F1">
      <w:pPr>
        <w:rPr>
          <w:rFonts w:ascii="Calibri" w:hAnsi="Calibri" w:cs="Calibri"/>
          <w:b/>
          <w:sz w:val="22"/>
          <w:szCs w:val="22"/>
        </w:rPr>
      </w:pPr>
      <w:r w:rsidRPr="005620D8">
        <w:rPr>
          <w:rFonts w:ascii="Calibri" w:hAnsi="Calibri" w:cs="Calibri"/>
          <w:b/>
          <w:noProof/>
          <w:sz w:val="22"/>
          <w:szCs w:val="22"/>
        </w:rPr>
        <mc:AlternateContent>
          <mc:Choice Requires="wps">
            <w:drawing>
              <wp:anchor distT="45720" distB="45720" distL="114300" distR="114300" simplePos="0" relativeHeight="251670528" behindDoc="0" locked="0" layoutInCell="1" allowOverlap="1" wp14:anchorId="4C4DC7B3" wp14:editId="5EF2F5B1">
                <wp:simplePos x="0" y="0"/>
                <wp:positionH relativeFrom="column">
                  <wp:posOffset>0</wp:posOffset>
                </wp:positionH>
                <wp:positionV relativeFrom="paragraph">
                  <wp:posOffset>216535</wp:posOffset>
                </wp:positionV>
                <wp:extent cx="6051550" cy="1079500"/>
                <wp:effectExtent l="0" t="0" r="25400" b="2540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0" cy="1079500"/>
                        </a:xfrm>
                        <a:prstGeom prst="rect">
                          <a:avLst/>
                        </a:prstGeom>
                        <a:solidFill>
                          <a:srgbClr val="FFFFFF">
                            <a:lumMod val="85000"/>
                          </a:srgbClr>
                        </a:solidFill>
                        <a:ln w="19050">
                          <a:solidFill>
                            <a:srgbClr val="000000"/>
                          </a:solidFill>
                          <a:miter lim="800000"/>
                          <a:headEnd/>
                          <a:tailEnd/>
                        </a:ln>
                      </wps:spPr>
                      <wps:txbx>
                        <w:txbxContent>
                          <w:p w14:paraId="4E0B4841" w14:textId="77777777" w:rsidR="00704404" w:rsidRDefault="00704404" w:rsidP="006F5036">
                            <w:pPr>
                              <w:jc w:val="center"/>
                              <w:rPr>
                                <w:rFonts w:ascii="Calibri" w:hAnsi="Calibri" w:cs="Calibri"/>
                                <w:b/>
                                <w:bCs/>
                                <w:sz w:val="22"/>
                                <w:szCs w:val="22"/>
                              </w:rPr>
                            </w:pPr>
                            <w:r>
                              <w:rPr>
                                <w:rFonts w:ascii="Calibri" w:hAnsi="Calibri" w:cs="Calibri"/>
                                <w:b/>
                                <w:bCs/>
                                <w:sz w:val="22"/>
                                <w:szCs w:val="22"/>
                              </w:rPr>
                              <w:t>Learning Objectives</w:t>
                            </w:r>
                          </w:p>
                          <w:p w14:paraId="21DFBB42" w14:textId="77777777" w:rsidR="00704404" w:rsidRPr="004D7E54" w:rsidRDefault="00704404" w:rsidP="00B97AAA">
                            <w:pPr>
                              <w:ind w:left="720" w:hanging="360"/>
                              <w:jc w:val="center"/>
                              <w:rPr>
                                <w:rFonts w:ascii="Calibri" w:hAnsi="Calibri" w:cs="Calibri"/>
                                <w:b/>
                                <w:bCs/>
                                <w:sz w:val="22"/>
                                <w:szCs w:val="22"/>
                              </w:rPr>
                            </w:pPr>
                          </w:p>
                          <w:p w14:paraId="1F1F9E0F" w14:textId="77777777" w:rsidR="00704404" w:rsidRPr="00006BB7" w:rsidRDefault="00704404" w:rsidP="00B97AAA">
                            <w:pPr>
                              <w:pStyle w:val="ListParagraph"/>
                              <w:numPr>
                                <w:ilvl w:val="0"/>
                                <w:numId w:val="59"/>
                              </w:numPr>
                              <w:rPr>
                                <w:rFonts w:ascii="Calibri" w:eastAsia="Times New Roman" w:hAnsi="Calibri" w:cs="Calibri"/>
                                <w:sz w:val="22"/>
                                <w:szCs w:val="22"/>
                              </w:rPr>
                            </w:pPr>
                            <w:r>
                              <w:rPr>
                                <w:rFonts w:ascii="Calibri" w:eastAsia="Times New Roman" w:hAnsi="Calibri" w:cs="Calibri"/>
                                <w:sz w:val="22"/>
                                <w:szCs w:val="22"/>
                              </w:rPr>
                              <w:t>Understand</w:t>
                            </w:r>
                            <w:r w:rsidRPr="00006BB7">
                              <w:rPr>
                                <w:rFonts w:ascii="Calibri" w:eastAsia="Times New Roman" w:hAnsi="Calibri" w:cs="Calibri"/>
                                <w:sz w:val="22"/>
                                <w:szCs w:val="22"/>
                              </w:rPr>
                              <w:t xml:space="preserve"> the responsibilities of a clinical trial sponsor</w:t>
                            </w:r>
                          </w:p>
                          <w:p w14:paraId="1AFF5914" w14:textId="4D5E38E7" w:rsidR="00704404" w:rsidRPr="00006BB7" w:rsidRDefault="00704404" w:rsidP="00B97AAA">
                            <w:pPr>
                              <w:pStyle w:val="ListParagraph"/>
                              <w:numPr>
                                <w:ilvl w:val="0"/>
                                <w:numId w:val="59"/>
                              </w:numPr>
                              <w:rPr>
                                <w:rFonts w:ascii="Calibri" w:eastAsia="Times New Roman" w:hAnsi="Calibri" w:cs="Calibri"/>
                                <w:sz w:val="22"/>
                                <w:szCs w:val="22"/>
                              </w:rPr>
                            </w:pPr>
                            <w:r>
                              <w:rPr>
                                <w:rFonts w:ascii="Calibri" w:eastAsia="Times New Roman" w:hAnsi="Calibri" w:cs="Calibri"/>
                                <w:sz w:val="22"/>
                                <w:szCs w:val="22"/>
                              </w:rPr>
                              <w:t>Learn what</w:t>
                            </w:r>
                            <w:r w:rsidRPr="00006BB7">
                              <w:rPr>
                                <w:rFonts w:ascii="Calibri" w:eastAsia="Times New Roman" w:hAnsi="Calibri" w:cs="Calibri"/>
                                <w:sz w:val="22"/>
                                <w:szCs w:val="22"/>
                              </w:rPr>
                              <w:t xml:space="preserve"> </w:t>
                            </w:r>
                            <w:proofErr w:type="spellStart"/>
                            <w:r w:rsidR="008E69FE">
                              <w:rPr>
                                <w:rFonts w:ascii="Calibri" w:eastAsia="Times New Roman" w:hAnsi="Calibri" w:cs="Calibri"/>
                                <w:sz w:val="22"/>
                                <w:szCs w:val="22"/>
                              </w:rPr>
                              <w:t>biorearch</w:t>
                            </w:r>
                            <w:proofErr w:type="spellEnd"/>
                            <w:r w:rsidR="008E69FE">
                              <w:rPr>
                                <w:rFonts w:ascii="Calibri" w:eastAsia="Times New Roman" w:hAnsi="Calibri" w:cs="Calibri"/>
                                <w:sz w:val="22"/>
                                <w:szCs w:val="22"/>
                              </w:rPr>
                              <w:t xml:space="preserve"> monitoring (</w:t>
                            </w:r>
                            <w:r w:rsidRPr="00006BB7">
                              <w:rPr>
                                <w:rFonts w:ascii="Calibri" w:eastAsia="Times New Roman" w:hAnsi="Calibri" w:cs="Calibri"/>
                                <w:sz w:val="22"/>
                                <w:szCs w:val="22"/>
                              </w:rPr>
                              <w:t>BIMO</w:t>
                            </w:r>
                            <w:r w:rsidR="008E69FE">
                              <w:rPr>
                                <w:rFonts w:ascii="Calibri" w:eastAsia="Times New Roman" w:hAnsi="Calibri" w:cs="Calibri"/>
                                <w:sz w:val="22"/>
                                <w:szCs w:val="22"/>
                              </w:rPr>
                              <w:t>)</w:t>
                            </w:r>
                            <w:r w:rsidRPr="00006BB7">
                              <w:rPr>
                                <w:rFonts w:ascii="Calibri" w:eastAsia="Times New Roman" w:hAnsi="Calibri" w:cs="Calibri"/>
                                <w:sz w:val="22"/>
                                <w:szCs w:val="22"/>
                              </w:rPr>
                              <w:t xml:space="preserve"> look</w:t>
                            </w:r>
                            <w:r>
                              <w:rPr>
                                <w:rFonts w:ascii="Calibri" w:eastAsia="Times New Roman" w:hAnsi="Calibri" w:cs="Calibri"/>
                                <w:sz w:val="22"/>
                                <w:szCs w:val="22"/>
                              </w:rPr>
                              <w:t>s</w:t>
                            </w:r>
                            <w:r w:rsidRPr="00006BB7">
                              <w:rPr>
                                <w:rFonts w:ascii="Calibri" w:eastAsia="Times New Roman" w:hAnsi="Calibri" w:cs="Calibri"/>
                                <w:sz w:val="22"/>
                                <w:szCs w:val="22"/>
                              </w:rPr>
                              <w:t xml:space="preserve"> for in a clinica</w:t>
                            </w:r>
                            <w:r>
                              <w:rPr>
                                <w:rFonts w:ascii="Calibri" w:eastAsia="Times New Roman" w:hAnsi="Calibri" w:cs="Calibri"/>
                                <w:sz w:val="22"/>
                                <w:szCs w:val="22"/>
                              </w:rPr>
                              <w:t>l</w:t>
                            </w:r>
                            <w:r w:rsidRPr="00006BB7">
                              <w:rPr>
                                <w:rFonts w:ascii="Calibri" w:eastAsia="Times New Roman" w:hAnsi="Calibri" w:cs="Calibri"/>
                                <w:sz w:val="22"/>
                                <w:szCs w:val="22"/>
                              </w:rPr>
                              <w:t xml:space="preserve"> trial inspection</w:t>
                            </w:r>
                          </w:p>
                          <w:p w14:paraId="51090D83" w14:textId="77777777" w:rsidR="00704404" w:rsidRPr="00006BB7" w:rsidRDefault="00704404" w:rsidP="00B97AAA">
                            <w:pPr>
                              <w:pStyle w:val="ListParagraph"/>
                              <w:numPr>
                                <w:ilvl w:val="0"/>
                                <w:numId w:val="59"/>
                              </w:numPr>
                              <w:rPr>
                                <w:rFonts w:ascii="Calibri" w:eastAsia="Times New Roman" w:hAnsi="Calibri" w:cs="Calibri"/>
                                <w:sz w:val="22"/>
                                <w:szCs w:val="22"/>
                              </w:rPr>
                            </w:pPr>
                            <w:r>
                              <w:rPr>
                                <w:rFonts w:ascii="Calibri" w:eastAsia="Times New Roman" w:hAnsi="Calibri" w:cs="Calibri"/>
                                <w:sz w:val="22"/>
                                <w:szCs w:val="22"/>
                              </w:rPr>
                              <w:t>Discuss the</w:t>
                            </w:r>
                            <w:r w:rsidRPr="00006BB7">
                              <w:rPr>
                                <w:rFonts w:ascii="Calibri" w:eastAsia="Times New Roman" w:hAnsi="Calibri" w:cs="Calibri"/>
                                <w:sz w:val="22"/>
                                <w:szCs w:val="22"/>
                              </w:rPr>
                              <w:t xml:space="preserve"> consequences of investigator disqualification</w:t>
                            </w:r>
                          </w:p>
                          <w:p w14:paraId="63582BBC" w14:textId="77777777" w:rsidR="00704404" w:rsidRPr="004D7E54" w:rsidRDefault="00704404" w:rsidP="00B97AAA">
                            <w:pPr>
                              <w:pStyle w:val="ListParagraph"/>
                              <w:rPr>
                                <w:rFonts w:ascii="Calibri" w:hAnsi="Calibri" w:cs="Calibri"/>
                                <w:sz w:val="22"/>
                                <w:szCs w:val="22"/>
                              </w:rPr>
                            </w:pPr>
                          </w:p>
                          <w:p w14:paraId="4892C0A2" w14:textId="77777777" w:rsidR="00704404" w:rsidRDefault="00704404" w:rsidP="00B97A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4DC7B3" id="Text Box 6" o:spid="_x0000_s1031" type="#_x0000_t202" style="position:absolute;margin-left:0;margin-top:17.05pt;width:476.5pt;height:8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" fillcolor="#d9d9d9" strokeweight="1.5pt">
                <v:textbox>
                  <w:txbxContent>
                    <w:p w14:paraId="4E0B4841" w14:textId="77777777" w:rsidR="00704404" w:rsidRDefault="00704404" w:rsidP="006F5036">
                      <w:pPr>
                        <w:jc w:val="center"/>
                        <w:rPr>
                          <w:rFonts w:ascii="Calibri" w:hAnsi="Calibri" w:cs="Calibri"/>
                          <w:b/>
                          <w:bCs/>
                          <w:sz w:val="22"/>
                          <w:szCs w:val="22"/>
                        </w:rPr>
                      </w:pPr>
                      <w:r>
                        <w:rPr>
                          <w:rFonts w:ascii="Calibri" w:hAnsi="Calibri" w:cs="Calibri"/>
                          <w:b/>
                          <w:bCs/>
                          <w:sz w:val="22"/>
                          <w:szCs w:val="22"/>
                        </w:rPr>
                        <w:t>Learning Objectives</w:t>
                      </w:r>
                    </w:p>
                    <w:p w14:paraId="21DFBB42" w14:textId="77777777" w:rsidR="00704404" w:rsidRPr="004D7E54" w:rsidRDefault="00704404" w:rsidP="00B97AAA">
                      <w:pPr>
                        <w:ind w:left="720" w:hanging="360"/>
                        <w:jc w:val="center"/>
                        <w:rPr>
                          <w:rFonts w:ascii="Calibri" w:hAnsi="Calibri" w:cs="Calibri"/>
                          <w:b/>
                          <w:bCs/>
                          <w:sz w:val="22"/>
                          <w:szCs w:val="22"/>
                        </w:rPr>
                      </w:pPr>
                    </w:p>
                    <w:p w14:paraId="1F1F9E0F" w14:textId="77777777" w:rsidR="00704404" w:rsidRPr="00006BB7" w:rsidRDefault="00704404" w:rsidP="00B97AAA">
                      <w:pPr>
                        <w:pStyle w:val="ListParagraph"/>
                        <w:numPr>
                          <w:ilvl w:val="0"/>
                          <w:numId w:val="59"/>
                        </w:numPr>
                        <w:rPr>
                          <w:rFonts w:ascii="Calibri" w:eastAsia="Times New Roman" w:hAnsi="Calibri" w:cs="Calibri"/>
                          <w:sz w:val="22"/>
                          <w:szCs w:val="22"/>
                        </w:rPr>
                      </w:pPr>
                      <w:r>
                        <w:rPr>
                          <w:rFonts w:ascii="Calibri" w:eastAsia="Times New Roman" w:hAnsi="Calibri" w:cs="Calibri"/>
                          <w:sz w:val="22"/>
                          <w:szCs w:val="22"/>
                        </w:rPr>
                        <w:t>Understand</w:t>
                      </w:r>
                      <w:r w:rsidRPr="00006BB7">
                        <w:rPr>
                          <w:rFonts w:ascii="Calibri" w:eastAsia="Times New Roman" w:hAnsi="Calibri" w:cs="Calibri"/>
                          <w:sz w:val="22"/>
                          <w:szCs w:val="22"/>
                        </w:rPr>
                        <w:t xml:space="preserve"> the responsibilities of a clinical trial sponsor</w:t>
                      </w:r>
                    </w:p>
                    <w:p w14:paraId="1AFF5914" w14:textId="4D5E38E7" w:rsidR="00704404" w:rsidRPr="00006BB7" w:rsidRDefault="00704404" w:rsidP="00B97AAA">
                      <w:pPr>
                        <w:pStyle w:val="ListParagraph"/>
                        <w:numPr>
                          <w:ilvl w:val="0"/>
                          <w:numId w:val="59"/>
                        </w:numPr>
                        <w:rPr>
                          <w:rFonts w:ascii="Calibri" w:eastAsia="Times New Roman" w:hAnsi="Calibri" w:cs="Calibri"/>
                          <w:sz w:val="22"/>
                          <w:szCs w:val="22"/>
                        </w:rPr>
                      </w:pPr>
                      <w:r>
                        <w:rPr>
                          <w:rFonts w:ascii="Calibri" w:eastAsia="Times New Roman" w:hAnsi="Calibri" w:cs="Calibri"/>
                          <w:sz w:val="22"/>
                          <w:szCs w:val="22"/>
                        </w:rPr>
                        <w:t>Learn what</w:t>
                      </w:r>
                      <w:r w:rsidRPr="00006BB7">
                        <w:rPr>
                          <w:rFonts w:ascii="Calibri" w:eastAsia="Times New Roman" w:hAnsi="Calibri" w:cs="Calibri"/>
                          <w:sz w:val="22"/>
                          <w:szCs w:val="22"/>
                        </w:rPr>
                        <w:t xml:space="preserve"> </w:t>
                      </w:r>
                      <w:proofErr w:type="spellStart"/>
                      <w:r w:rsidR="008E69FE">
                        <w:rPr>
                          <w:rFonts w:ascii="Calibri" w:eastAsia="Times New Roman" w:hAnsi="Calibri" w:cs="Calibri"/>
                          <w:sz w:val="22"/>
                          <w:szCs w:val="22"/>
                        </w:rPr>
                        <w:t>biorearch</w:t>
                      </w:r>
                      <w:proofErr w:type="spellEnd"/>
                      <w:r w:rsidR="008E69FE">
                        <w:rPr>
                          <w:rFonts w:ascii="Calibri" w:eastAsia="Times New Roman" w:hAnsi="Calibri" w:cs="Calibri"/>
                          <w:sz w:val="22"/>
                          <w:szCs w:val="22"/>
                        </w:rPr>
                        <w:t xml:space="preserve"> monitoring (</w:t>
                      </w:r>
                      <w:r w:rsidRPr="00006BB7">
                        <w:rPr>
                          <w:rFonts w:ascii="Calibri" w:eastAsia="Times New Roman" w:hAnsi="Calibri" w:cs="Calibri"/>
                          <w:sz w:val="22"/>
                          <w:szCs w:val="22"/>
                        </w:rPr>
                        <w:t>BIMO</w:t>
                      </w:r>
                      <w:r w:rsidR="008E69FE">
                        <w:rPr>
                          <w:rFonts w:ascii="Calibri" w:eastAsia="Times New Roman" w:hAnsi="Calibri" w:cs="Calibri"/>
                          <w:sz w:val="22"/>
                          <w:szCs w:val="22"/>
                        </w:rPr>
                        <w:t>)</w:t>
                      </w:r>
                      <w:r w:rsidRPr="00006BB7">
                        <w:rPr>
                          <w:rFonts w:ascii="Calibri" w:eastAsia="Times New Roman" w:hAnsi="Calibri" w:cs="Calibri"/>
                          <w:sz w:val="22"/>
                          <w:szCs w:val="22"/>
                        </w:rPr>
                        <w:t xml:space="preserve"> look</w:t>
                      </w:r>
                      <w:r>
                        <w:rPr>
                          <w:rFonts w:ascii="Calibri" w:eastAsia="Times New Roman" w:hAnsi="Calibri" w:cs="Calibri"/>
                          <w:sz w:val="22"/>
                          <w:szCs w:val="22"/>
                        </w:rPr>
                        <w:t>s</w:t>
                      </w:r>
                      <w:r w:rsidRPr="00006BB7">
                        <w:rPr>
                          <w:rFonts w:ascii="Calibri" w:eastAsia="Times New Roman" w:hAnsi="Calibri" w:cs="Calibri"/>
                          <w:sz w:val="22"/>
                          <w:szCs w:val="22"/>
                        </w:rPr>
                        <w:t xml:space="preserve"> for in a clinica</w:t>
                      </w:r>
                      <w:r>
                        <w:rPr>
                          <w:rFonts w:ascii="Calibri" w:eastAsia="Times New Roman" w:hAnsi="Calibri" w:cs="Calibri"/>
                          <w:sz w:val="22"/>
                          <w:szCs w:val="22"/>
                        </w:rPr>
                        <w:t>l</w:t>
                      </w:r>
                      <w:r w:rsidRPr="00006BB7">
                        <w:rPr>
                          <w:rFonts w:ascii="Calibri" w:eastAsia="Times New Roman" w:hAnsi="Calibri" w:cs="Calibri"/>
                          <w:sz w:val="22"/>
                          <w:szCs w:val="22"/>
                        </w:rPr>
                        <w:t xml:space="preserve"> trial inspection</w:t>
                      </w:r>
                    </w:p>
                    <w:p w14:paraId="51090D83" w14:textId="77777777" w:rsidR="00704404" w:rsidRPr="00006BB7" w:rsidRDefault="00704404" w:rsidP="00B97AAA">
                      <w:pPr>
                        <w:pStyle w:val="ListParagraph"/>
                        <w:numPr>
                          <w:ilvl w:val="0"/>
                          <w:numId w:val="59"/>
                        </w:numPr>
                        <w:rPr>
                          <w:rFonts w:ascii="Calibri" w:eastAsia="Times New Roman" w:hAnsi="Calibri" w:cs="Calibri"/>
                          <w:sz w:val="22"/>
                          <w:szCs w:val="22"/>
                        </w:rPr>
                      </w:pPr>
                      <w:r>
                        <w:rPr>
                          <w:rFonts w:ascii="Calibri" w:eastAsia="Times New Roman" w:hAnsi="Calibri" w:cs="Calibri"/>
                          <w:sz w:val="22"/>
                          <w:szCs w:val="22"/>
                        </w:rPr>
                        <w:t>Discuss the</w:t>
                      </w:r>
                      <w:r w:rsidRPr="00006BB7">
                        <w:rPr>
                          <w:rFonts w:ascii="Calibri" w:eastAsia="Times New Roman" w:hAnsi="Calibri" w:cs="Calibri"/>
                          <w:sz w:val="22"/>
                          <w:szCs w:val="22"/>
                        </w:rPr>
                        <w:t xml:space="preserve"> consequences of investigator disqualification</w:t>
                      </w:r>
                    </w:p>
                    <w:p w14:paraId="63582BBC" w14:textId="77777777" w:rsidR="00704404" w:rsidRPr="004D7E54" w:rsidRDefault="00704404" w:rsidP="00B97AAA">
                      <w:pPr>
                        <w:pStyle w:val="ListParagraph"/>
                        <w:rPr>
                          <w:rFonts w:ascii="Calibri" w:hAnsi="Calibri" w:cs="Calibri"/>
                          <w:sz w:val="22"/>
                          <w:szCs w:val="22"/>
                        </w:rPr>
                      </w:pPr>
                    </w:p>
                    <w:p w14:paraId="4892C0A2" w14:textId="77777777" w:rsidR="00704404" w:rsidRDefault="00704404" w:rsidP="00B97AAA"/>
                  </w:txbxContent>
                </v:textbox>
                <w10:wrap type="square"/>
              </v:shape>
            </w:pict>
          </mc:Fallback>
        </mc:AlternateContent>
      </w:r>
    </w:p>
    <w:p w14:paraId="41B301CA" w14:textId="77777777" w:rsidR="00B97AAA" w:rsidRDefault="00B97AAA" w:rsidP="004156F1">
      <w:pPr>
        <w:rPr>
          <w:rFonts w:ascii="Calibri" w:hAnsi="Calibri" w:cs="Calibri"/>
          <w:b/>
          <w:sz w:val="22"/>
          <w:szCs w:val="22"/>
        </w:rPr>
      </w:pPr>
    </w:p>
    <w:p w14:paraId="76CFEC1C" w14:textId="26069386" w:rsidR="00D242CA" w:rsidRDefault="00D242CA" w:rsidP="004156F1">
      <w:pPr>
        <w:rPr>
          <w:rFonts w:ascii="Calibri" w:hAnsi="Calibri" w:cs="Calibri"/>
          <w:b/>
          <w:sz w:val="22"/>
          <w:szCs w:val="22"/>
        </w:rPr>
      </w:pP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sidRPr="00B97AAA">
        <w:rPr>
          <w:rFonts w:ascii="Calibri" w:hAnsi="Calibri" w:cs="Calibri"/>
          <w:b/>
          <w:sz w:val="22"/>
          <w:szCs w:val="22"/>
        </w:rPr>
        <w:t>Anisa Mohanty</w:t>
      </w:r>
      <w:r w:rsidRPr="00B97AAA">
        <w:rPr>
          <w:rFonts w:ascii="Calibri" w:hAnsi="Calibri" w:cs="Calibri"/>
          <w:bCs/>
          <w:sz w:val="22"/>
          <w:szCs w:val="22"/>
        </w:rPr>
        <w:t>, Counsel, McDermott Will &amp; Emory LLP</w:t>
      </w:r>
    </w:p>
    <w:p w14:paraId="5AE6DA58" w14:textId="77777777" w:rsidR="00D242CA" w:rsidRPr="003A74BC" w:rsidRDefault="00D242CA" w:rsidP="004156F1">
      <w:pPr>
        <w:rPr>
          <w:rFonts w:ascii="Calibri" w:hAnsi="Calibri" w:cs="Calibri"/>
          <w:b/>
          <w:sz w:val="22"/>
          <w:szCs w:val="22"/>
        </w:rPr>
      </w:pPr>
    </w:p>
    <w:p w14:paraId="79813A8B" w14:textId="7F54DB5E" w:rsidR="004156F1" w:rsidRPr="003A74BC" w:rsidRDefault="004156F1" w:rsidP="00FE6D33">
      <w:pPr>
        <w:pStyle w:val="ListParagraph"/>
        <w:numPr>
          <w:ilvl w:val="0"/>
          <w:numId w:val="26"/>
        </w:numPr>
        <w:rPr>
          <w:rFonts w:ascii="Calibri" w:hAnsi="Calibri" w:cs="Calibri"/>
          <w:b/>
          <w:sz w:val="22"/>
          <w:szCs w:val="22"/>
        </w:rPr>
      </w:pPr>
      <w:r w:rsidRPr="003A74BC">
        <w:rPr>
          <w:rFonts w:ascii="Calibri" w:hAnsi="Calibri" w:cs="Calibri"/>
          <w:b/>
          <w:sz w:val="22"/>
          <w:szCs w:val="22"/>
        </w:rPr>
        <w:t>Bioresearch Monitoring (BIMO)</w:t>
      </w:r>
    </w:p>
    <w:p w14:paraId="6DAFDB15" w14:textId="77777777" w:rsidR="004156F1" w:rsidRPr="003A74BC" w:rsidRDefault="004156F1" w:rsidP="004156F1">
      <w:pPr>
        <w:pStyle w:val="ListParagraph"/>
        <w:ind w:left="3240"/>
        <w:rPr>
          <w:rFonts w:ascii="Calibri" w:hAnsi="Calibri" w:cs="Calibri"/>
          <w:sz w:val="22"/>
          <w:szCs w:val="22"/>
        </w:rPr>
      </w:pPr>
    </w:p>
    <w:p w14:paraId="6A3E50CE" w14:textId="31EF4789" w:rsidR="004156F1" w:rsidRPr="003A74BC" w:rsidRDefault="004156F1" w:rsidP="00FE6D33">
      <w:pPr>
        <w:pStyle w:val="ListParagraph"/>
        <w:numPr>
          <w:ilvl w:val="0"/>
          <w:numId w:val="26"/>
        </w:numPr>
        <w:rPr>
          <w:rFonts w:ascii="Calibri" w:hAnsi="Calibri" w:cs="Calibri"/>
          <w:b/>
          <w:sz w:val="22"/>
          <w:szCs w:val="22"/>
        </w:rPr>
      </w:pPr>
      <w:r w:rsidRPr="003A74BC">
        <w:rPr>
          <w:rFonts w:ascii="Calibri" w:hAnsi="Calibri" w:cs="Calibri"/>
          <w:b/>
          <w:sz w:val="22"/>
          <w:szCs w:val="22"/>
        </w:rPr>
        <w:t>Clinical Tr</w:t>
      </w:r>
      <w:r w:rsidR="00587425" w:rsidRPr="003A74BC">
        <w:rPr>
          <w:rFonts w:ascii="Calibri" w:hAnsi="Calibri" w:cs="Calibri"/>
          <w:b/>
          <w:sz w:val="22"/>
          <w:szCs w:val="22"/>
        </w:rPr>
        <w:t>ia</w:t>
      </w:r>
      <w:r w:rsidRPr="003A74BC">
        <w:rPr>
          <w:rFonts w:ascii="Calibri" w:hAnsi="Calibri" w:cs="Calibri"/>
          <w:b/>
          <w:sz w:val="22"/>
          <w:szCs w:val="22"/>
        </w:rPr>
        <w:t>l Sponsor’s Responsibilities</w:t>
      </w:r>
    </w:p>
    <w:p w14:paraId="4FF8AF5C" w14:textId="2C763528" w:rsidR="004156F1" w:rsidRPr="003A74BC" w:rsidRDefault="004156F1" w:rsidP="00FE6D33">
      <w:pPr>
        <w:pStyle w:val="ListParagraph"/>
        <w:numPr>
          <w:ilvl w:val="1"/>
          <w:numId w:val="25"/>
        </w:numPr>
        <w:rPr>
          <w:rFonts w:ascii="Calibri" w:hAnsi="Calibri" w:cs="Calibri"/>
          <w:sz w:val="22"/>
          <w:szCs w:val="22"/>
        </w:rPr>
      </w:pPr>
      <w:r w:rsidRPr="003A74BC">
        <w:rPr>
          <w:rFonts w:ascii="Calibri" w:hAnsi="Calibri" w:cs="Calibri"/>
          <w:sz w:val="22"/>
          <w:szCs w:val="22"/>
        </w:rPr>
        <w:t xml:space="preserve">Financial Disclosure by Clinical Investigations </w:t>
      </w:r>
    </w:p>
    <w:p w14:paraId="27399CCB" w14:textId="7D1B5DFA" w:rsidR="004156F1" w:rsidRPr="003A74BC" w:rsidRDefault="004156F1" w:rsidP="00FE6D33">
      <w:pPr>
        <w:pStyle w:val="ListParagraph"/>
        <w:numPr>
          <w:ilvl w:val="1"/>
          <w:numId w:val="25"/>
        </w:numPr>
        <w:rPr>
          <w:rFonts w:ascii="Calibri" w:hAnsi="Calibri" w:cs="Calibri"/>
          <w:sz w:val="22"/>
          <w:szCs w:val="22"/>
        </w:rPr>
      </w:pPr>
      <w:r w:rsidRPr="003A74BC">
        <w:rPr>
          <w:rFonts w:ascii="Calibri" w:hAnsi="Calibri" w:cs="Calibri"/>
          <w:sz w:val="22"/>
          <w:szCs w:val="22"/>
        </w:rPr>
        <w:t>Financial disclosure requirements</w:t>
      </w:r>
    </w:p>
    <w:p w14:paraId="1DF141F9" w14:textId="77777777" w:rsidR="004156F1" w:rsidRPr="003A74BC" w:rsidRDefault="004156F1" w:rsidP="004156F1">
      <w:pPr>
        <w:pStyle w:val="ListParagraph"/>
        <w:ind w:left="3240"/>
        <w:rPr>
          <w:rFonts w:ascii="Calibri" w:hAnsi="Calibri" w:cs="Calibri"/>
          <w:sz w:val="22"/>
          <w:szCs w:val="22"/>
        </w:rPr>
      </w:pPr>
    </w:p>
    <w:p w14:paraId="2A1658A8" w14:textId="11F4524E" w:rsidR="004156F1" w:rsidRPr="003A74BC" w:rsidRDefault="00C117FE" w:rsidP="00FE6D33">
      <w:pPr>
        <w:pStyle w:val="ListParagraph"/>
        <w:numPr>
          <w:ilvl w:val="0"/>
          <w:numId w:val="26"/>
        </w:numPr>
        <w:rPr>
          <w:rFonts w:ascii="Calibri" w:hAnsi="Calibri" w:cs="Calibri"/>
          <w:b/>
          <w:sz w:val="22"/>
          <w:szCs w:val="22"/>
        </w:rPr>
      </w:pPr>
      <w:r w:rsidRPr="003A74BC">
        <w:rPr>
          <w:rFonts w:ascii="Calibri" w:hAnsi="Calibri" w:cs="Calibri"/>
          <w:b/>
          <w:sz w:val="22"/>
          <w:szCs w:val="22"/>
        </w:rPr>
        <w:t>Adverse Event Reporting (AER)</w:t>
      </w:r>
    </w:p>
    <w:p w14:paraId="65062797" w14:textId="77777777" w:rsidR="00C117FE" w:rsidRPr="003A74BC" w:rsidRDefault="00C117FE" w:rsidP="00C117FE">
      <w:pPr>
        <w:rPr>
          <w:rFonts w:ascii="Calibri" w:hAnsi="Calibri" w:cs="Calibri"/>
          <w:b/>
          <w:sz w:val="22"/>
          <w:szCs w:val="22"/>
        </w:rPr>
      </w:pPr>
    </w:p>
    <w:p w14:paraId="279274DE" w14:textId="6570290A" w:rsidR="00C117FE" w:rsidRPr="003A74BC" w:rsidRDefault="00C117FE" w:rsidP="00FE6D33">
      <w:pPr>
        <w:pStyle w:val="ListParagraph"/>
        <w:numPr>
          <w:ilvl w:val="0"/>
          <w:numId w:val="26"/>
        </w:numPr>
        <w:rPr>
          <w:rFonts w:ascii="Calibri" w:hAnsi="Calibri" w:cs="Calibri"/>
          <w:b/>
          <w:sz w:val="22"/>
          <w:szCs w:val="22"/>
        </w:rPr>
      </w:pPr>
      <w:r w:rsidRPr="003A74BC">
        <w:rPr>
          <w:rFonts w:ascii="Calibri" w:hAnsi="Calibri" w:cs="Calibri"/>
          <w:b/>
          <w:sz w:val="22"/>
          <w:szCs w:val="22"/>
        </w:rPr>
        <w:t xml:space="preserve">Investigator </w:t>
      </w:r>
      <w:r w:rsidR="00E85942" w:rsidRPr="003A74BC">
        <w:rPr>
          <w:rFonts w:ascii="Calibri" w:hAnsi="Calibri" w:cs="Calibri"/>
          <w:b/>
          <w:sz w:val="22"/>
          <w:szCs w:val="22"/>
        </w:rPr>
        <w:t>R</w:t>
      </w:r>
      <w:r w:rsidRPr="003A74BC">
        <w:rPr>
          <w:rFonts w:ascii="Calibri" w:hAnsi="Calibri" w:cs="Calibri"/>
          <w:b/>
          <w:sz w:val="22"/>
          <w:szCs w:val="22"/>
        </w:rPr>
        <w:t>estriction/</w:t>
      </w:r>
      <w:r w:rsidR="00E85942" w:rsidRPr="003A74BC">
        <w:rPr>
          <w:rFonts w:ascii="Calibri" w:hAnsi="Calibri" w:cs="Calibri"/>
          <w:b/>
          <w:sz w:val="22"/>
          <w:szCs w:val="22"/>
        </w:rPr>
        <w:t>D</w:t>
      </w:r>
      <w:r w:rsidRPr="003A74BC">
        <w:rPr>
          <w:rFonts w:ascii="Calibri" w:hAnsi="Calibri" w:cs="Calibri"/>
          <w:b/>
          <w:sz w:val="22"/>
          <w:szCs w:val="22"/>
        </w:rPr>
        <w:t>isqualification</w:t>
      </w:r>
    </w:p>
    <w:p w14:paraId="66321569" w14:textId="77777777" w:rsidR="00C117FE" w:rsidRPr="003A74BC" w:rsidRDefault="00C117FE" w:rsidP="00C117FE">
      <w:pPr>
        <w:rPr>
          <w:rFonts w:ascii="Calibri" w:hAnsi="Calibri" w:cs="Calibri"/>
          <w:b/>
          <w:sz w:val="22"/>
          <w:szCs w:val="22"/>
        </w:rPr>
      </w:pPr>
    </w:p>
    <w:p w14:paraId="74158B03" w14:textId="1BA9B094" w:rsidR="00C117FE" w:rsidRPr="003A74BC" w:rsidRDefault="00C117FE" w:rsidP="00FE6D33">
      <w:pPr>
        <w:pStyle w:val="ListParagraph"/>
        <w:numPr>
          <w:ilvl w:val="0"/>
          <w:numId w:val="26"/>
        </w:numPr>
        <w:rPr>
          <w:rFonts w:ascii="Calibri" w:hAnsi="Calibri" w:cs="Calibri"/>
          <w:b/>
          <w:sz w:val="22"/>
          <w:szCs w:val="22"/>
        </w:rPr>
      </w:pPr>
      <w:r w:rsidRPr="003A74BC">
        <w:rPr>
          <w:rFonts w:ascii="Calibri" w:hAnsi="Calibri" w:cs="Calibri"/>
          <w:b/>
          <w:sz w:val="22"/>
          <w:szCs w:val="22"/>
        </w:rPr>
        <w:t xml:space="preserve">Recent </w:t>
      </w:r>
      <w:r w:rsidR="00E85942" w:rsidRPr="003A74BC">
        <w:rPr>
          <w:rFonts w:ascii="Calibri" w:hAnsi="Calibri" w:cs="Calibri"/>
          <w:b/>
          <w:sz w:val="22"/>
          <w:szCs w:val="22"/>
        </w:rPr>
        <w:t>E</w:t>
      </w:r>
      <w:r w:rsidRPr="003A74BC">
        <w:rPr>
          <w:rFonts w:ascii="Calibri" w:hAnsi="Calibri" w:cs="Calibri"/>
          <w:b/>
          <w:sz w:val="22"/>
          <w:szCs w:val="22"/>
        </w:rPr>
        <w:t xml:space="preserve">nforcement </w:t>
      </w:r>
      <w:r w:rsidR="00E85942" w:rsidRPr="003A74BC">
        <w:rPr>
          <w:rFonts w:ascii="Calibri" w:hAnsi="Calibri" w:cs="Calibri"/>
          <w:b/>
          <w:sz w:val="22"/>
          <w:szCs w:val="22"/>
        </w:rPr>
        <w:t>A</w:t>
      </w:r>
      <w:r w:rsidRPr="003A74BC">
        <w:rPr>
          <w:rFonts w:ascii="Calibri" w:hAnsi="Calibri" w:cs="Calibri"/>
          <w:b/>
          <w:sz w:val="22"/>
          <w:szCs w:val="22"/>
        </w:rPr>
        <w:t>ctions</w:t>
      </w:r>
    </w:p>
    <w:p w14:paraId="440E4666" w14:textId="77777777" w:rsidR="00C117FE" w:rsidRPr="003A74BC" w:rsidRDefault="00C117FE" w:rsidP="00C117FE">
      <w:pPr>
        <w:rPr>
          <w:rFonts w:ascii="Calibri" w:hAnsi="Calibri" w:cs="Calibri"/>
          <w:b/>
          <w:sz w:val="22"/>
          <w:szCs w:val="22"/>
        </w:rPr>
      </w:pPr>
    </w:p>
    <w:p w14:paraId="7F776DDB" w14:textId="1E27C52C" w:rsidR="00C117FE" w:rsidRPr="003A74BC" w:rsidRDefault="00C117FE" w:rsidP="00FE6D33">
      <w:pPr>
        <w:pStyle w:val="ListParagraph"/>
        <w:numPr>
          <w:ilvl w:val="0"/>
          <w:numId w:val="26"/>
        </w:numPr>
        <w:rPr>
          <w:rFonts w:ascii="Calibri" w:hAnsi="Calibri" w:cs="Calibri"/>
          <w:b/>
          <w:sz w:val="22"/>
          <w:szCs w:val="22"/>
        </w:rPr>
      </w:pPr>
      <w:r w:rsidRPr="003A74BC">
        <w:rPr>
          <w:rFonts w:ascii="Calibri" w:hAnsi="Calibri" w:cs="Calibri"/>
          <w:b/>
          <w:sz w:val="22"/>
          <w:szCs w:val="22"/>
        </w:rPr>
        <w:t>Ethical Issues</w:t>
      </w:r>
    </w:p>
    <w:p w14:paraId="76C3EB71" w14:textId="24E1C554" w:rsidR="00C117FE" w:rsidRPr="003A74BC" w:rsidRDefault="00C117FE" w:rsidP="00FE6D33">
      <w:pPr>
        <w:pStyle w:val="ListParagraph"/>
        <w:numPr>
          <w:ilvl w:val="0"/>
          <w:numId w:val="27"/>
        </w:numPr>
        <w:rPr>
          <w:rFonts w:ascii="Calibri" w:hAnsi="Calibri" w:cs="Calibri"/>
          <w:sz w:val="22"/>
          <w:szCs w:val="22"/>
        </w:rPr>
      </w:pPr>
      <w:r w:rsidRPr="003A74BC">
        <w:rPr>
          <w:rFonts w:ascii="Calibri" w:hAnsi="Calibri" w:cs="Calibri"/>
          <w:sz w:val="22"/>
          <w:szCs w:val="22"/>
        </w:rPr>
        <w:t>IRB actions</w:t>
      </w:r>
    </w:p>
    <w:p w14:paraId="045BDC0B" w14:textId="3582A2F1" w:rsidR="00C117FE" w:rsidRPr="003A74BC" w:rsidRDefault="00C117FE" w:rsidP="00FE6D33">
      <w:pPr>
        <w:pStyle w:val="ListParagraph"/>
        <w:numPr>
          <w:ilvl w:val="0"/>
          <w:numId w:val="27"/>
        </w:numPr>
        <w:rPr>
          <w:rFonts w:ascii="Calibri" w:hAnsi="Calibri" w:cs="Calibri"/>
          <w:sz w:val="22"/>
          <w:szCs w:val="22"/>
        </w:rPr>
      </w:pPr>
      <w:r w:rsidRPr="003A74BC">
        <w:rPr>
          <w:rFonts w:ascii="Calibri" w:hAnsi="Calibri" w:cs="Calibri"/>
          <w:sz w:val="22"/>
          <w:szCs w:val="22"/>
        </w:rPr>
        <w:t>Incentives for enrollment</w:t>
      </w:r>
    </w:p>
    <w:p w14:paraId="6FB1B60A" w14:textId="6DAC0EE5" w:rsidR="00C117FE" w:rsidRPr="003A74BC" w:rsidRDefault="0077320F" w:rsidP="00FE6D33">
      <w:pPr>
        <w:pStyle w:val="ListParagraph"/>
        <w:numPr>
          <w:ilvl w:val="0"/>
          <w:numId w:val="27"/>
        </w:numPr>
        <w:rPr>
          <w:rFonts w:ascii="Calibri" w:hAnsi="Calibri" w:cs="Calibri"/>
          <w:sz w:val="22"/>
          <w:szCs w:val="22"/>
        </w:rPr>
      </w:pPr>
      <w:r w:rsidRPr="003A74BC">
        <w:rPr>
          <w:rFonts w:ascii="Calibri" w:hAnsi="Calibri" w:cs="Calibri"/>
          <w:sz w:val="22"/>
          <w:szCs w:val="22"/>
        </w:rPr>
        <w:t>Vulnerable</w:t>
      </w:r>
      <w:r w:rsidR="00C117FE" w:rsidRPr="003A74BC">
        <w:rPr>
          <w:rFonts w:ascii="Calibri" w:hAnsi="Calibri" w:cs="Calibri"/>
          <w:sz w:val="22"/>
          <w:szCs w:val="22"/>
        </w:rPr>
        <w:t xml:space="preserve"> population</w:t>
      </w:r>
      <w:r w:rsidR="002B2C16" w:rsidRPr="003A74BC">
        <w:rPr>
          <w:rFonts w:ascii="Calibri" w:hAnsi="Calibri" w:cs="Calibri"/>
          <w:sz w:val="22"/>
          <w:szCs w:val="22"/>
        </w:rPr>
        <w:t>s</w:t>
      </w:r>
      <w:r w:rsidR="00782401">
        <w:rPr>
          <w:rFonts w:ascii="Calibri" w:hAnsi="Calibri" w:cs="Calibri"/>
          <w:sz w:val="22"/>
          <w:szCs w:val="22"/>
        </w:rPr>
        <w:t>, real world evidence (RWE), use of foreign clinical data</w:t>
      </w:r>
    </w:p>
    <w:p w14:paraId="7B924322" w14:textId="77777777" w:rsidR="00C117FE" w:rsidRPr="003A74BC" w:rsidRDefault="00C117FE" w:rsidP="00C117FE">
      <w:pPr>
        <w:pStyle w:val="ListParagraph"/>
        <w:ind w:left="3240"/>
        <w:rPr>
          <w:rFonts w:ascii="Calibri" w:hAnsi="Calibri" w:cs="Calibri"/>
          <w:sz w:val="22"/>
          <w:szCs w:val="22"/>
        </w:rPr>
      </w:pPr>
    </w:p>
    <w:p w14:paraId="2C80275C" w14:textId="57E7E339" w:rsidR="00C117FE" w:rsidRPr="003A74BC" w:rsidRDefault="00AD7477" w:rsidP="00C117FE">
      <w:pPr>
        <w:pStyle w:val="ListParagraph"/>
        <w:ind w:left="2520" w:hanging="360"/>
        <w:rPr>
          <w:rFonts w:ascii="Calibri" w:hAnsi="Calibri" w:cs="Calibri"/>
          <w:b/>
          <w:sz w:val="22"/>
          <w:szCs w:val="22"/>
        </w:rPr>
      </w:pPr>
      <w:r w:rsidRPr="003A74BC">
        <w:rPr>
          <w:rFonts w:ascii="Calibri" w:hAnsi="Calibri" w:cs="Calibri"/>
          <w:b/>
          <w:sz w:val="22"/>
          <w:szCs w:val="22"/>
        </w:rPr>
        <w:t>G</w:t>
      </w:r>
      <w:r w:rsidR="00C117FE" w:rsidRPr="003A74BC">
        <w:rPr>
          <w:rFonts w:ascii="Calibri" w:hAnsi="Calibri" w:cs="Calibri"/>
          <w:b/>
          <w:sz w:val="22"/>
          <w:szCs w:val="22"/>
        </w:rPr>
        <w:t>.</w:t>
      </w:r>
      <w:r w:rsidR="00C117FE" w:rsidRPr="003A74BC">
        <w:rPr>
          <w:rFonts w:ascii="Calibri" w:hAnsi="Calibri" w:cs="Calibri"/>
          <w:b/>
          <w:sz w:val="22"/>
          <w:szCs w:val="22"/>
        </w:rPr>
        <w:tab/>
        <w:t>IRB responsibilities for reviewing qualifications of investigator,</w:t>
      </w:r>
    </w:p>
    <w:p w14:paraId="7F467320" w14:textId="7604EA27" w:rsidR="00C117FE" w:rsidRPr="003A74BC" w:rsidRDefault="00C117FE" w:rsidP="00C117FE">
      <w:pPr>
        <w:pStyle w:val="ListParagraph"/>
        <w:ind w:left="2520" w:hanging="360"/>
        <w:rPr>
          <w:rFonts w:ascii="Calibri" w:hAnsi="Calibri" w:cs="Calibri"/>
          <w:b/>
          <w:sz w:val="22"/>
          <w:szCs w:val="22"/>
        </w:rPr>
      </w:pPr>
      <w:r w:rsidRPr="003A74BC">
        <w:rPr>
          <w:rFonts w:ascii="Calibri" w:hAnsi="Calibri" w:cs="Calibri"/>
          <w:b/>
          <w:sz w:val="22"/>
          <w:szCs w:val="22"/>
        </w:rPr>
        <w:tab/>
      </w:r>
      <w:r w:rsidR="00E85942" w:rsidRPr="003A74BC">
        <w:rPr>
          <w:rFonts w:ascii="Calibri" w:hAnsi="Calibri" w:cs="Calibri"/>
          <w:b/>
          <w:sz w:val="22"/>
          <w:szCs w:val="22"/>
        </w:rPr>
        <w:t>a</w:t>
      </w:r>
      <w:r w:rsidRPr="003A74BC">
        <w:rPr>
          <w:rFonts w:ascii="Calibri" w:hAnsi="Calibri" w:cs="Calibri"/>
          <w:b/>
          <w:sz w:val="22"/>
          <w:szCs w:val="22"/>
        </w:rPr>
        <w:t xml:space="preserve">dequacy of research sites, and the determination of whether an </w:t>
      </w:r>
    </w:p>
    <w:p w14:paraId="7D7377E1" w14:textId="42F7A8B0" w:rsidR="00E6755B" w:rsidRDefault="00C117FE" w:rsidP="00C117FE">
      <w:pPr>
        <w:pStyle w:val="ListParagraph"/>
        <w:ind w:left="2520" w:hanging="360"/>
        <w:rPr>
          <w:rFonts w:ascii="Calibri" w:hAnsi="Calibri" w:cs="Calibri"/>
          <w:b/>
          <w:sz w:val="22"/>
          <w:szCs w:val="22"/>
        </w:rPr>
      </w:pPr>
      <w:r w:rsidRPr="003A74BC">
        <w:rPr>
          <w:rFonts w:ascii="Calibri" w:hAnsi="Calibri" w:cs="Calibri"/>
          <w:b/>
          <w:sz w:val="22"/>
          <w:szCs w:val="22"/>
        </w:rPr>
        <w:tab/>
        <w:t>IND/IDE is needed</w:t>
      </w:r>
    </w:p>
    <w:p w14:paraId="320F5183" w14:textId="10B6E5CF" w:rsidR="00246630" w:rsidRDefault="00246630" w:rsidP="00C117FE">
      <w:pPr>
        <w:pStyle w:val="ListParagraph"/>
        <w:ind w:left="2520" w:hanging="360"/>
        <w:rPr>
          <w:rFonts w:ascii="Calibri" w:hAnsi="Calibri" w:cs="Calibri"/>
          <w:b/>
          <w:sz w:val="22"/>
          <w:szCs w:val="22"/>
        </w:rPr>
      </w:pPr>
    </w:p>
    <w:p w14:paraId="09EEE0AB" w14:textId="6F669EFA" w:rsidR="00246630" w:rsidRPr="003A74BC" w:rsidRDefault="00246630" w:rsidP="00246630">
      <w:pPr>
        <w:pStyle w:val="ListParagraph"/>
        <w:shd w:val="clear" w:color="auto" w:fill="BFBFBF" w:themeFill="background1" w:themeFillShade="BF"/>
        <w:ind w:left="2160" w:hanging="2160"/>
        <w:rPr>
          <w:rFonts w:ascii="Calibri" w:hAnsi="Calibri" w:cs="Calibri"/>
          <w:b/>
          <w:sz w:val="22"/>
          <w:szCs w:val="22"/>
        </w:rPr>
      </w:pPr>
      <w:bookmarkStart w:id="10" w:name="_Hlk49951997"/>
      <w:r>
        <w:rPr>
          <w:rFonts w:ascii="Calibri" w:hAnsi="Calibri" w:cs="Calibri"/>
          <w:b/>
          <w:sz w:val="22"/>
          <w:szCs w:val="22"/>
        </w:rPr>
        <w:t>1</w:t>
      </w:r>
      <w:r w:rsidRPr="003A74BC">
        <w:rPr>
          <w:rFonts w:ascii="Calibri" w:hAnsi="Calibri" w:cs="Calibri"/>
          <w:b/>
          <w:sz w:val="22"/>
          <w:szCs w:val="22"/>
        </w:rPr>
        <w:t>:</w:t>
      </w:r>
      <w:r>
        <w:rPr>
          <w:rFonts w:ascii="Calibri" w:hAnsi="Calibri" w:cs="Calibri"/>
          <w:b/>
          <w:sz w:val="22"/>
          <w:szCs w:val="22"/>
        </w:rPr>
        <w:t>05</w:t>
      </w:r>
      <w:r w:rsidRPr="003A74BC">
        <w:rPr>
          <w:rStyle w:val="Heading2Char"/>
          <w:rFonts w:ascii="Calibri" w:hAnsi="Calibri" w:cs="Calibri"/>
          <w:b/>
          <w:sz w:val="22"/>
          <w:szCs w:val="22"/>
        </w:rPr>
        <w:t>–</w:t>
      </w:r>
      <w:r>
        <w:rPr>
          <w:rStyle w:val="Heading2Char"/>
          <w:rFonts w:ascii="Calibri" w:hAnsi="Calibri" w:cs="Calibri"/>
          <w:b/>
          <w:sz w:val="22"/>
          <w:szCs w:val="22"/>
        </w:rPr>
        <w:t>1</w:t>
      </w:r>
      <w:r w:rsidRPr="003A74BC">
        <w:rPr>
          <w:rStyle w:val="Heading2Char"/>
          <w:rFonts w:ascii="Calibri" w:hAnsi="Calibri" w:cs="Calibri"/>
          <w:b/>
          <w:sz w:val="22"/>
          <w:szCs w:val="22"/>
        </w:rPr>
        <w:t>:</w:t>
      </w:r>
      <w:r>
        <w:rPr>
          <w:rStyle w:val="Heading2Char"/>
          <w:rFonts w:ascii="Calibri" w:hAnsi="Calibri" w:cs="Calibri"/>
          <w:b/>
          <w:sz w:val="22"/>
          <w:szCs w:val="22"/>
        </w:rPr>
        <w:t>15</w:t>
      </w:r>
      <w:r w:rsidRPr="003A74BC">
        <w:rPr>
          <w:rFonts w:ascii="Calibri" w:hAnsi="Calibri" w:cs="Calibri"/>
          <w:b/>
          <w:sz w:val="22"/>
          <w:szCs w:val="22"/>
        </w:rPr>
        <w:t xml:space="preserve"> PM</w:t>
      </w:r>
      <w:r w:rsidRPr="003A74BC">
        <w:rPr>
          <w:rFonts w:ascii="Calibri" w:hAnsi="Calibri" w:cs="Calibri"/>
          <w:b/>
          <w:sz w:val="22"/>
          <w:szCs w:val="22"/>
        </w:rPr>
        <w:tab/>
        <w:t>Break</w:t>
      </w:r>
    </w:p>
    <w:bookmarkEnd w:id="10"/>
    <w:p w14:paraId="72975A03" w14:textId="0332C41F" w:rsidR="004156F1" w:rsidRDefault="004156F1" w:rsidP="00B42665">
      <w:pPr>
        <w:rPr>
          <w:rFonts w:ascii="Calibri" w:hAnsi="Calibri" w:cs="Calibri"/>
          <w:sz w:val="22"/>
          <w:szCs w:val="22"/>
        </w:rPr>
      </w:pPr>
      <w:r w:rsidRPr="003A74BC">
        <w:rPr>
          <w:rFonts w:ascii="Calibri" w:hAnsi="Calibri" w:cs="Calibri"/>
          <w:sz w:val="22"/>
          <w:szCs w:val="22"/>
        </w:rPr>
        <w:tab/>
      </w:r>
    </w:p>
    <w:p w14:paraId="4D9A90C8" w14:textId="3DB1395A" w:rsidR="00B97AAA" w:rsidRDefault="00B97AAA" w:rsidP="00B42665">
      <w:pPr>
        <w:rPr>
          <w:rFonts w:ascii="Calibri" w:hAnsi="Calibri" w:cs="Calibri"/>
          <w:sz w:val="22"/>
          <w:szCs w:val="22"/>
        </w:rPr>
      </w:pPr>
    </w:p>
    <w:p w14:paraId="52F2035E" w14:textId="2978068A" w:rsidR="00B97AAA" w:rsidRDefault="00B97AAA" w:rsidP="00B42665">
      <w:pPr>
        <w:rPr>
          <w:rFonts w:ascii="Calibri" w:hAnsi="Calibri" w:cs="Calibri"/>
          <w:sz w:val="22"/>
          <w:szCs w:val="22"/>
        </w:rPr>
      </w:pPr>
    </w:p>
    <w:p w14:paraId="7C9FAA5B" w14:textId="1457572D" w:rsidR="00B97AAA" w:rsidRDefault="00B97AAA" w:rsidP="00B42665">
      <w:pPr>
        <w:rPr>
          <w:rFonts w:ascii="Calibri" w:hAnsi="Calibri" w:cs="Calibri"/>
          <w:sz w:val="22"/>
          <w:szCs w:val="22"/>
        </w:rPr>
      </w:pPr>
    </w:p>
    <w:p w14:paraId="75B82566" w14:textId="347FA1E8" w:rsidR="00B97AAA" w:rsidRDefault="00B97AAA" w:rsidP="00B42665">
      <w:pPr>
        <w:rPr>
          <w:rFonts w:ascii="Calibri" w:hAnsi="Calibri" w:cs="Calibri"/>
          <w:sz w:val="22"/>
          <w:szCs w:val="22"/>
        </w:rPr>
      </w:pPr>
    </w:p>
    <w:p w14:paraId="1F7311D5" w14:textId="1C7FD5F9" w:rsidR="00B97AAA" w:rsidRDefault="00B97AAA" w:rsidP="00B42665">
      <w:pPr>
        <w:rPr>
          <w:rFonts w:ascii="Calibri" w:hAnsi="Calibri" w:cs="Calibri"/>
          <w:sz w:val="22"/>
          <w:szCs w:val="22"/>
        </w:rPr>
      </w:pPr>
    </w:p>
    <w:p w14:paraId="6F4070C5" w14:textId="16332211" w:rsidR="00B97AAA" w:rsidRDefault="00B97AAA" w:rsidP="00B42665">
      <w:pPr>
        <w:rPr>
          <w:rFonts w:ascii="Calibri" w:hAnsi="Calibri" w:cs="Calibri"/>
          <w:sz w:val="22"/>
          <w:szCs w:val="22"/>
        </w:rPr>
      </w:pPr>
    </w:p>
    <w:p w14:paraId="42AE9A40" w14:textId="3F606C4E" w:rsidR="00B97AAA" w:rsidRDefault="00B97AAA" w:rsidP="00B42665">
      <w:pPr>
        <w:rPr>
          <w:rFonts w:ascii="Calibri" w:hAnsi="Calibri" w:cs="Calibri"/>
          <w:sz w:val="22"/>
          <w:szCs w:val="22"/>
        </w:rPr>
      </w:pPr>
    </w:p>
    <w:p w14:paraId="7127CB1E" w14:textId="1EA8357D" w:rsidR="00B97AAA" w:rsidRDefault="00B97AAA" w:rsidP="00B42665">
      <w:pPr>
        <w:rPr>
          <w:rFonts w:ascii="Calibri" w:hAnsi="Calibri" w:cs="Calibri"/>
          <w:sz w:val="22"/>
          <w:szCs w:val="22"/>
        </w:rPr>
      </w:pPr>
    </w:p>
    <w:p w14:paraId="3618ABFE" w14:textId="77777777" w:rsidR="00B97AAA" w:rsidRPr="003A74BC" w:rsidRDefault="00B97AAA" w:rsidP="00B42665">
      <w:pPr>
        <w:rPr>
          <w:rFonts w:ascii="Calibri" w:hAnsi="Calibri" w:cs="Calibri"/>
          <w:sz w:val="22"/>
          <w:szCs w:val="22"/>
        </w:rPr>
      </w:pPr>
    </w:p>
    <w:p w14:paraId="7AA9E6B9" w14:textId="220DCD7F" w:rsidR="005D6156" w:rsidRPr="003A74BC" w:rsidRDefault="00246630" w:rsidP="00B04D46">
      <w:pPr>
        <w:shd w:val="clear" w:color="auto" w:fill="BFBFBF" w:themeFill="background1" w:themeFillShade="BF"/>
        <w:rPr>
          <w:rFonts w:ascii="Calibri" w:hAnsi="Calibri" w:cs="Calibri"/>
          <w:b/>
          <w:sz w:val="22"/>
          <w:szCs w:val="22"/>
          <w:shd w:val="clear" w:color="auto" w:fill="BFBFBF" w:themeFill="background1" w:themeFillShade="BF"/>
        </w:rPr>
      </w:pPr>
      <w:r>
        <w:rPr>
          <w:rFonts w:ascii="Calibri" w:hAnsi="Calibri" w:cs="Calibri"/>
          <w:b/>
          <w:sz w:val="22"/>
          <w:szCs w:val="22"/>
          <w:shd w:val="clear" w:color="auto" w:fill="BFBFBF" w:themeFill="background1" w:themeFillShade="BF"/>
        </w:rPr>
        <w:t>1</w:t>
      </w:r>
      <w:r w:rsidR="00B04D46" w:rsidRPr="003A74BC">
        <w:rPr>
          <w:rFonts w:ascii="Calibri" w:hAnsi="Calibri" w:cs="Calibri"/>
          <w:b/>
          <w:sz w:val="22"/>
          <w:szCs w:val="22"/>
          <w:shd w:val="clear" w:color="auto" w:fill="BFBFBF" w:themeFill="background1" w:themeFillShade="BF"/>
        </w:rPr>
        <w:t>:</w:t>
      </w:r>
      <w:r>
        <w:rPr>
          <w:rFonts w:ascii="Calibri" w:hAnsi="Calibri" w:cs="Calibri"/>
          <w:b/>
          <w:sz w:val="22"/>
          <w:szCs w:val="22"/>
          <w:shd w:val="clear" w:color="auto" w:fill="BFBFBF" w:themeFill="background1" w:themeFillShade="BF"/>
        </w:rPr>
        <w:t>15</w:t>
      </w:r>
      <w:r w:rsidR="00B04D46" w:rsidRPr="003A74BC">
        <w:rPr>
          <w:rStyle w:val="Heading2Char"/>
          <w:rFonts w:ascii="Calibri" w:hAnsi="Calibri" w:cs="Calibri"/>
          <w:b/>
          <w:sz w:val="22"/>
          <w:szCs w:val="22"/>
          <w:shd w:val="clear" w:color="auto" w:fill="BFBFBF" w:themeFill="background1" w:themeFillShade="BF"/>
        </w:rPr>
        <w:t>–</w:t>
      </w:r>
      <w:r>
        <w:rPr>
          <w:rStyle w:val="Heading2Char"/>
          <w:rFonts w:ascii="Calibri" w:hAnsi="Calibri" w:cs="Calibri"/>
          <w:b/>
          <w:sz w:val="22"/>
          <w:szCs w:val="22"/>
          <w:shd w:val="clear" w:color="auto" w:fill="BFBFBF" w:themeFill="background1" w:themeFillShade="BF"/>
        </w:rPr>
        <w:t>2</w:t>
      </w:r>
      <w:r w:rsidR="00B04D46" w:rsidRPr="003A74BC">
        <w:rPr>
          <w:rStyle w:val="Heading2Char"/>
          <w:rFonts w:ascii="Calibri" w:hAnsi="Calibri" w:cs="Calibri"/>
          <w:b/>
          <w:sz w:val="22"/>
          <w:szCs w:val="22"/>
          <w:shd w:val="clear" w:color="auto" w:fill="BFBFBF" w:themeFill="background1" w:themeFillShade="BF"/>
        </w:rPr>
        <w:t>:</w:t>
      </w:r>
      <w:r>
        <w:rPr>
          <w:rStyle w:val="Heading2Char"/>
          <w:rFonts w:ascii="Calibri" w:hAnsi="Calibri" w:cs="Calibri"/>
          <w:b/>
          <w:sz w:val="22"/>
          <w:szCs w:val="22"/>
          <w:shd w:val="clear" w:color="auto" w:fill="BFBFBF" w:themeFill="background1" w:themeFillShade="BF"/>
        </w:rPr>
        <w:t>15</w:t>
      </w:r>
      <w:r w:rsidR="00B04D46" w:rsidRPr="003A74BC">
        <w:rPr>
          <w:rFonts w:ascii="Calibri" w:hAnsi="Calibri" w:cs="Calibri"/>
          <w:b/>
          <w:sz w:val="22"/>
          <w:szCs w:val="22"/>
          <w:shd w:val="clear" w:color="auto" w:fill="BFBFBF" w:themeFill="background1" w:themeFillShade="BF"/>
        </w:rPr>
        <w:t xml:space="preserve"> PM</w:t>
      </w:r>
      <w:r w:rsidR="00B04D46" w:rsidRPr="003A74BC">
        <w:rPr>
          <w:rFonts w:ascii="Calibri" w:hAnsi="Calibri" w:cs="Calibri"/>
          <w:b/>
          <w:sz w:val="22"/>
          <w:szCs w:val="22"/>
          <w:shd w:val="clear" w:color="auto" w:fill="BFBFBF" w:themeFill="background1" w:themeFillShade="BF"/>
        </w:rPr>
        <w:tab/>
      </w:r>
      <w:r w:rsidR="00B04D46" w:rsidRPr="003A74BC">
        <w:rPr>
          <w:rFonts w:ascii="Calibri" w:hAnsi="Calibri" w:cs="Calibri"/>
          <w:b/>
          <w:sz w:val="22"/>
          <w:szCs w:val="22"/>
          <w:shd w:val="clear" w:color="auto" w:fill="BFBFBF" w:themeFill="background1" w:themeFillShade="BF"/>
        </w:rPr>
        <w:tab/>
        <w:t xml:space="preserve">VI. </w:t>
      </w:r>
      <w:r w:rsidR="00E54AE1" w:rsidRPr="003A74BC">
        <w:rPr>
          <w:rFonts w:ascii="Calibri" w:hAnsi="Calibri" w:cs="Calibri"/>
          <w:b/>
          <w:sz w:val="22"/>
          <w:szCs w:val="22"/>
          <w:shd w:val="clear" w:color="auto" w:fill="BFBFBF" w:themeFill="background1" w:themeFillShade="BF"/>
        </w:rPr>
        <w:t xml:space="preserve"> </w:t>
      </w:r>
      <w:r w:rsidR="00B04D46" w:rsidRPr="003A74BC">
        <w:rPr>
          <w:rFonts w:ascii="Calibri" w:hAnsi="Calibri" w:cs="Calibri"/>
          <w:b/>
          <w:sz w:val="22"/>
          <w:szCs w:val="22"/>
          <w:shd w:val="clear" w:color="auto" w:fill="BFBFBF" w:themeFill="background1" w:themeFillShade="BF"/>
        </w:rPr>
        <w:t>Premarket Approval Application (PMA)</w:t>
      </w:r>
      <w:r w:rsidR="003B1888" w:rsidRPr="003A74BC">
        <w:rPr>
          <w:rFonts w:ascii="Calibri" w:hAnsi="Calibri" w:cs="Calibri"/>
          <w:b/>
          <w:sz w:val="22"/>
          <w:szCs w:val="22"/>
          <w:shd w:val="clear" w:color="auto" w:fill="BFBFBF" w:themeFill="background1" w:themeFillShade="BF"/>
        </w:rPr>
        <w:t xml:space="preserve">; Humanitarian Device </w:t>
      </w:r>
    </w:p>
    <w:p w14:paraId="73B73D52" w14:textId="234F818C" w:rsidR="00B04D46" w:rsidRPr="003A74BC" w:rsidRDefault="005D6156" w:rsidP="00B04D46">
      <w:pPr>
        <w:shd w:val="clear" w:color="auto" w:fill="BFBFBF" w:themeFill="background1" w:themeFillShade="BF"/>
        <w:rPr>
          <w:rFonts w:ascii="Calibri" w:hAnsi="Calibri" w:cs="Calibri"/>
          <w:b/>
          <w:sz w:val="22"/>
          <w:szCs w:val="22"/>
        </w:rPr>
      </w:pPr>
      <w:r w:rsidRPr="003A74BC">
        <w:rPr>
          <w:rFonts w:ascii="Calibri" w:hAnsi="Calibri" w:cs="Calibri"/>
          <w:b/>
          <w:sz w:val="22"/>
          <w:szCs w:val="22"/>
          <w:shd w:val="clear" w:color="auto" w:fill="BFBFBF" w:themeFill="background1" w:themeFillShade="BF"/>
        </w:rPr>
        <w:t xml:space="preserve"> </w:t>
      </w:r>
      <w:r w:rsidRPr="003A74BC">
        <w:rPr>
          <w:rFonts w:ascii="Calibri" w:hAnsi="Calibri" w:cs="Calibri"/>
          <w:b/>
          <w:sz w:val="22"/>
          <w:szCs w:val="22"/>
          <w:shd w:val="clear" w:color="auto" w:fill="BFBFBF" w:themeFill="background1" w:themeFillShade="BF"/>
        </w:rPr>
        <w:tab/>
      </w:r>
      <w:r w:rsidRPr="003A74BC">
        <w:rPr>
          <w:rFonts w:ascii="Calibri" w:hAnsi="Calibri" w:cs="Calibri"/>
          <w:b/>
          <w:sz w:val="22"/>
          <w:szCs w:val="22"/>
          <w:shd w:val="clear" w:color="auto" w:fill="BFBFBF" w:themeFill="background1" w:themeFillShade="BF"/>
        </w:rPr>
        <w:tab/>
      </w:r>
      <w:r w:rsidRPr="003A74BC">
        <w:rPr>
          <w:rFonts w:ascii="Calibri" w:hAnsi="Calibri" w:cs="Calibri"/>
          <w:b/>
          <w:sz w:val="22"/>
          <w:szCs w:val="22"/>
          <w:shd w:val="clear" w:color="auto" w:fill="BFBFBF" w:themeFill="background1" w:themeFillShade="BF"/>
        </w:rPr>
        <w:tab/>
        <w:t xml:space="preserve">        </w:t>
      </w:r>
      <w:r w:rsidR="003B1888" w:rsidRPr="003A74BC">
        <w:rPr>
          <w:rFonts w:ascii="Calibri" w:hAnsi="Calibri" w:cs="Calibri"/>
          <w:b/>
          <w:sz w:val="22"/>
          <w:szCs w:val="22"/>
          <w:shd w:val="clear" w:color="auto" w:fill="BFBFBF" w:themeFill="background1" w:themeFillShade="BF"/>
        </w:rPr>
        <w:t>Exemption</w:t>
      </w:r>
      <w:r w:rsidRPr="003A74BC">
        <w:rPr>
          <w:rFonts w:ascii="Calibri" w:hAnsi="Calibri" w:cs="Calibri"/>
          <w:b/>
          <w:sz w:val="22"/>
          <w:szCs w:val="22"/>
          <w:shd w:val="clear" w:color="auto" w:fill="BFBFBF" w:themeFill="background1" w:themeFillShade="BF"/>
        </w:rPr>
        <w:t xml:space="preserve"> </w:t>
      </w:r>
      <w:r w:rsidR="003B1888" w:rsidRPr="003A74BC">
        <w:rPr>
          <w:rFonts w:ascii="Calibri" w:hAnsi="Calibri" w:cs="Calibri"/>
          <w:b/>
          <w:sz w:val="22"/>
          <w:szCs w:val="22"/>
          <w:shd w:val="clear" w:color="auto" w:fill="BFBFBF" w:themeFill="background1" w:themeFillShade="BF"/>
        </w:rPr>
        <w:t>(HDE)</w:t>
      </w:r>
    </w:p>
    <w:p w14:paraId="0D82125B" w14:textId="541329FE" w:rsidR="00B97AAA" w:rsidRDefault="00B97AAA">
      <w:pPr>
        <w:rPr>
          <w:rFonts w:ascii="Calibri" w:hAnsi="Calibri" w:cs="Calibri"/>
          <w:sz w:val="22"/>
          <w:szCs w:val="22"/>
        </w:rPr>
      </w:pPr>
      <w:r w:rsidRPr="005620D8">
        <w:rPr>
          <w:rFonts w:ascii="Calibri" w:hAnsi="Calibri" w:cs="Calibri"/>
          <w:b/>
          <w:noProof/>
          <w:sz w:val="22"/>
          <w:szCs w:val="22"/>
        </w:rPr>
        <mc:AlternateContent>
          <mc:Choice Requires="wps">
            <w:drawing>
              <wp:anchor distT="45720" distB="45720" distL="114300" distR="114300" simplePos="0" relativeHeight="251672576" behindDoc="0" locked="0" layoutInCell="1" allowOverlap="1" wp14:anchorId="7E3ED52E" wp14:editId="4B8532BB">
                <wp:simplePos x="0" y="0"/>
                <wp:positionH relativeFrom="column">
                  <wp:posOffset>0</wp:posOffset>
                </wp:positionH>
                <wp:positionV relativeFrom="paragraph">
                  <wp:posOffset>217170</wp:posOffset>
                </wp:positionV>
                <wp:extent cx="6051550" cy="1377950"/>
                <wp:effectExtent l="0" t="0" r="25400" b="1270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0" cy="1377950"/>
                        </a:xfrm>
                        <a:prstGeom prst="rect">
                          <a:avLst/>
                        </a:prstGeom>
                        <a:solidFill>
                          <a:srgbClr val="FFFFFF">
                            <a:lumMod val="85000"/>
                          </a:srgbClr>
                        </a:solidFill>
                        <a:ln w="19050">
                          <a:solidFill>
                            <a:srgbClr val="000000"/>
                          </a:solidFill>
                          <a:miter lim="800000"/>
                          <a:headEnd/>
                          <a:tailEnd/>
                        </a:ln>
                      </wps:spPr>
                      <wps:txbx>
                        <w:txbxContent>
                          <w:p w14:paraId="32849F1F" w14:textId="77777777" w:rsidR="00704404" w:rsidRDefault="00704404" w:rsidP="006F5036">
                            <w:pPr>
                              <w:jc w:val="center"/>
                              <w:rPr>
                                <w:rFonts w:ascii="Calibri" w:hAnsi="Calibri" w:cs="Calibri"/>
                                <w:b/>
                                <w:bCs/>
                                <w:sz w:val="22"/>
                                <w:szCs w:val="22"/>
                              </w:rPr>
                            </w:pPr>
                            <w:r>
                              <w:rPr>
                                <w:rFonts w:ascii="Calibri" w:hAnsi="Calibri" w:cs="Calibri"/>
                                <w:b/>
                                <w:bCs/>
                                <w:sz w:val="22"/>
                                <w:szCs w:val="22"/>
                              </w:rPr>
                              <w:t>Learning Objectives</w:t>
                            </w:r>
                          </w:p>
                          <w:p w14:paraId="24D92D33" w14:textId="77777777" w:rsidR="00704404" w:rsidRPr="004D7E54" w:rsidRDefault="00704404" w:rsidP="00B97AAA">
                            <w:pPr>
                              <w:ind w:left="720" w:hanging="360"/>
                              <w:jc w:val="center"/>
                              <w:rPr>
                                <w:rFonts w:ascii="Calibri" w:hAnsi="Calibri" w:cs="Calibri"/>
                                <w:b/>
                                <w:bCs/>
                                <w:sz w:val="22"/>
                                <w:szCs w:val="22"/>
                              </w:rPr>
                            </w:pPr>
                          </w:p>
                          <w:p w14:paraId="3AA7B533" w14:textId="77777777" w:rsidR="00704404" w:rsidRPr="00DE6A96" w:rsidRDefault="00704404" w:rsidP="00B97AAA">
                            <w:pPr>
                              <w:pStyle w:val="ListParagraph"/>
                              <w:numPr>
                                <w:ilvl w:val="0"/>
                                <w:numId w:val="60"/>
                              </w:numPr>
                              <w:contextualSpacing w:val="0"/>
                              <w:rPr>
                                <w:rFonts w:ascii="Calibri" w:eastAsia="Times New Roman" w:hAnsi="Calibri" w:cs="Calibri"/>
                                <w:sz w:val="22"/>
                                <w:szCs w:val="22"/>
                              </w:rPr>
                            </w:pPr>
                            <w:r>
                              <w:rPr>
                                <w:rFonts w:ascii="Calibri" w:eastAsia="Times New Roman" w:hAnsi="Calibri" w:cs="Calibri"/>
                                <w:sz w:val="22"/>
                                <w:szCs w:val="22"/>
                              </w:rPr>
                              <w:t>Learn the r</w:t>
                            </w:r>
                            <w:r w:rsidRPr="00DE6A96">
                              <w:rPr>
                                <w:rFonts w:ascii="Calibri" w:eastAsia="Times New Roman" w:hAnsi="Calibri" w:cs="Calibri"/>
                                <w:sz w:val="22"/>
                                <w:szCs w:val="22"/>
                              </w:rPr>
                              <w:t xml:space="preserve">equired elements and FDA review considerations for Premarket Approval (PMA) applications </w:t>
                            </w:r>
                          </w:p>
                          <w:p w14:paraId="4EDF3DCB" w14:textId="77777777" w:rsidR="00704404" w:rsidRPr="00DE6A96" w:rsidRDefault="00704404" w:rsidP="00B97AAA">
                            <w:pPr>
                              <w:pStyle w:val="ListParagraph"/>
                              <w:numPr>
                                <w:ilvl w:val="0"/>
                                <w:numId w:val="60"/>
                              </w:numPr>
                              <w:contextualSpacing w:val="0"/>
                              <w:rPr>
                                <w:rFonts w:ascii="Calibri" w:eastAsia="Times New Roman" w:hAnsi="Calibri" w:cs="Calibri"/>
                                <w:sz w:val="22"/>
                                <w:szCs w:val="22"/>
                              </w:rPr>
                            </w:pPr>
                            <w:r>
                              <w:rPr>
                                <w:rFonts w:ascii="Calibri" w:eastAsia="Times New Roman" w:hAnsi="Calibri" w:cs="Calibri"/>
                                <w:sz w:val="22"/>
                                <w:szCs w:val="22"/>
                              </w:rPr>
                              <w:t>Understand the r</w:t>
                            </w:r>
                            <w:r w:rsidRPr="00DE6A96">
                              <w:rPr>
                                <w:rFonts w:ascii="Calibri" w:eastAsia="Times New Roman" w:hAnsi="Calibri" w:cs="Calibri"/>
                                <w:sz w:val="22"/>
                                <w:szCs w:val="22"/>
                              </w:rPr>
                              <w:t>equired contents and FDA review considerations for Humanitarian Device Exemption (HDE) applications</w:t>
                            </w:r>
                          </w:p>
                          <w:p w14:paraId="65526D89" w14:textId="77777777" w:rsidR="00704404" w:rsidRPr="00DE6A96" w:rsidRDefault="00704404" w:rsidP="00B97AAA">
                            <w:pPr>
                              <w:pStyle w:val="ListParagraph"/>
                              <w:numPr>
                                <w:ilvl w:val="0"/>
                                <w:numId w:val="60"/>
                              </w:numPr>
                              <w:contextualSpacing w:val="0"/>
                              <w:rPr>
                                <w:rFonts w:ascii="Calibri" w:eastAsia="Times New Roman" w:hAnsi="Calibri" w:cs="Calibri"/>
                                <w:sz w:val="22"/>
                                <w:szCs w:val="22"/>
                              </w:rPr>
                            </w:pPr>
                            <w:r>
                              <w:rPr>
                                <w:rFonts w:ascii="Calibri" w:eastAsia="Times New Roman" w:hAnsi="Calibri" w:cs="Calibri"/>
                                <w:sz w:val="22"/>
                                <w:szCs w:val="22"/>
                              </w:rPr>
                              <w:t>Recognize p</w:t>
                            </w:r>
                            <w:r w:rsidRPr="00DE6A96">
                              <w:rPr>
                                <w:rFonts w:ascii="Calibri" w:eastAsia="Times New Roman" w:hAnsi="Calibri" w:cs="Calibri"/>
                                <w:sz w:val="22"/>
                                <w:szCs w:val="22"/>
                              </w:rPr>
                              <w:t>ost-approval and post-marketing considerations for approved PMAs and HDEs</w:t>
                            </w:r>
                          </w:p>
                          <w:p w14:paraId="264103FA" w14:textId="77777777" w:rsidR="00704404" w:rsidRPr="004D7E54" w:rsidRDefault="00704404" w:rsidP="00B97AAA">
                            <w:pPr>
                              <w:pStyle w:val="ListParagraph"/>
                              <w:rPr>
                                <w:rFonts w:ascii="Calibri" w:hAnsi="Calibri" w:cs="Calibri"/>
                                <w:sz w:val="22"/>
                                <w:szCs w:val="22"/>
                              </w:rPr>
                            </w:pPr>
                          </w:p>
                          <w:p w14:paraId="2742542E" w14:textId="77777777" w:rsidR="00704404" w:rsidRDefault="00704404" w:rsidP="00B97A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3ED52E" id="Text Box 7" o:spid="_x0000_s1032" type="#_x0000_t202" style="position:absolute;margin-left:0;margin-top:17.1pt;width:476.5pt;height:108.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" fillcolor="#d9d9d9" strokeweight="1.5pt">
                <v:textbox>
                  <w:txbxContent>
                    <w:p w14:paraId="32849F1F" w14:textId="77777777" w:rsidR="00704404" w:rsidRDefault="00704404" w:rsidP="006F5036">
                      <w:pPr>
                        <w:jc w:val="center"/>
                        <w:rPr>
                          <w:rFonts w:ascii="Calibri" w:hAnsi="Calibri" w:cs="Calibri"/>
                          <w:b/>
                          <w:bCs/>
                          <w:sz w:val="22"/>
                          <w:szCs w:val="22"/>
                        </w:rPr>
                      </w:pPr>
                      <w:r>
                        <w:rPr>
                          <w:rFonts w:ascii="Calibri" w:hAnsi="Calibri" w:cs="Calibri"/>
                          <w:b/>
                          <w:bCs/>
                          <w:sz w:val="22"/>
                          <w:szCs w:val="22"/>
                        </w:rPr>
                        <w:t>Learning Objectives</w:t>
                      </w:r>
                    </w:p>
                    <w:p w14:paraId="24D92D33" w14:textId="77777777" w:rsidR="00704404" w:rsidRPr="004D7E54" w:rsidRDefault="00704404" w:rsidP="00B97AAA">
                      <w:pPr>
                        <w:ind w:left="720" w:hanging="360"/>
                        <w:jc w:val="center"/>
                        <w:rPr>
                          <w:rFonts w:ascii="Calibri" w:hAnsi="Calibri" w:cs="Calibri"/>
                          <w:b/>
                          <w:bCs/>
                          <w:sz w:val="22"/>
                          <w:szCs w:val="22"/>
                        </w:rPr>
                      </w:pPr>
                    </w:p>
                    <w:p w14:paraId="3AA7B533" w14:textId="77777777" w:rsidR="00704404" w:rsidRPr="00DE6A96" w:rsidRDefault="00704404" w:rsidP="00B97AAA">
                      <w:pPr>
                        <w:pStyle w:val="ListParagraph"/>
                        <w:numPr>
                          <w:ilvl w:val="0"/>
                          <w:numId w:val="60"/>
                        </w:numPr>
                        <w:contextualSpacing w:val="0"/>
                        <w:rPr>
                          <w:rFonts w:ascii="Calibri" w:eastAsia="Times New Roman" w:hAnsi="Calibri" w:cs="Calibri"/>
                          <w:sz w:val="22"/>
                          <w:szCs w:val="22"/>
                        </w:rPr>
                      </w:pPr>
                      <w:r>
                        <w:rPr>
                          <w:rFonts w:ascii="Calibri" w:eastAsia="Times New Roman" w:hAnsi="Calibri" w:cs="Calibri"/>
                          <w:sz w:val="22"/>
                          <w:szCs w:val="22"/>
                        </w:rPr>
                        <w:t>Learn the r</w:t>
                      </w:r>
                      <w:r w:rsidRPr="00DE6A96">
                        <w:rPr>
                          <w:rFonts w:ascii="Calibri" w:eastAsia="Times New Roman" w:hAnsi="Calibri" w:cs="Calibri"/>
                          <w:sz w:val="22"/>
                          <w:szCs w:val="22"/>
                        </w:rPr>
                        <w:t xml:space="preserve">equired elements and FDA review considerations for Premarket Approval (PMA) applications </w:t>
                      </w:r>
                    </w:p>
                    <w:p w14:paraId="4EDF3DCB" w14:textId="77777777" w:rsidR="00704404" w:rsidRPr="00DE6A96" w:rsidRDefault="00704404" w:rsidP="00B97AAA">
                      <w:pPr>
                        <w:pStyle w:val="ListParagraph"/>
                        <w:numPr>
                          <w:ilvl w:val="0"/>
                          <w:numId w:val="60"/>
                        </w:numPr>
                        <w:contextualSpacing w:val="0"/>
                        <w:rPr>
                          <w:rFonts w:ascii="Calibri" w:eastAsia="Times New Roman" w:hAnsi="Calibri" w:cs="Calibri"/>
                          <w:sz w:val="22"/>
                          <w:szCs w:val="22"/>
                        </w:rPr>
                      </w:pPr>
                      <w:r>
                        <w:rPr>
                          <w:rFonts w:ascii="Calibri" w:eastAsia="Times New Roman" w:hAnsi="Calibri" w:cs="Calibri"/>
                          <w:sz w:val="22"/>
                          <w:szCs w:val="22"/>
                        </w:rPr>
                        <w:t>Understand the r</w:t>
                      </w:r>
                      <w:r w:rsidRPr="00DE6A96">
                        <w:rPr>
                          <w:rFonts w:ascii="Calibri" w:eastAsia="Times New Roman" w:hAnsi="Calibri" w:cs="Calibri"/>
                          <w:sz w:val="22"/>
                          <w:szCs w:val="22"/>
                        </w:rPr>
                        <w:t>equired contents and FDA review considerations for Humanitarian Device Exemption (HDE) applications</w:t>
                      </w:r>
                    </w:p>
                    <w:p w14:paraId="65526D89" w14:textId="77777777" w:rsidR="00704404" w:rsidRPr="00DE6A96" w:rsidRDefault="00704404" w:rsidP="00B97AAA">
                      <w:pPr>
                        <w:pStyle w:val="ListParagraph"/>
                        <w:numPr>
                          <w:ilvl w:val="0"/>
                          <w:numId w:val="60"/>
                        </w:numPr>
                        <w:contextualSpacing w:val="0"/>
                        <w:rPr>
                          <w:rFonts w:ascii="Calibri" w:eastAsia="Times New Roman" w:hAnsi="Calibri" w:cs="Calibri"/>
                          <w:sz w:val="22"/>
                          <w:szCs w:val="22"/>
                        </w:rPr>
                      </w:pPr>
                      <w:r>
                        <w:rPr>
                          <w:rFonts w:ascii="Calibri" w:eastAsia="Times New Roman" w:hAnsi="Calibri" w:cs="Calibri"/>
                          <w:sz w:val="22"/>
                          <w:szCs w:val="22"/>
                        </w:rPr>
                        <w:t>Recognize p</w:t>
                      </w:r>
                      <w:r w:rsidRPr="00DE6A96">
                        <w:rPr>
                          <w:rFonts w:ascii="Calibri" w:eastAsia="Times New Roman" w:hAnsi="Calibri" w:cs="Calibri"/>
                          <w:sz w:val="22"/>
                          <w:szCs w:val="22"/>
                        </w:rPr>
                        <w:t>ost-approval and post-marketing considerations for approved PMAs and HDEs</w:t>
                      </w:r>
                    </w:p>
                    <w:p w14:paraId="264103FA" w14:textId="77777777" w:rsidR="00704404" w:rsidRPr="004D7E54" w:rsidRDefault="00704404" w:rsidP="00B97AAA">
                      <w:pPr>
                        <w:pStyle w:val="ListParagraph"/>
                        <w:rPr>
                          <w:rFonts w:ascii="Calibri" w:hAnsi="Calibri" w:cs="Calibri"/>
                          <w:sz w:val="22"/>
                          <w:szCs w:val="22"/>
                        </w:rPr>
                      </w:pPr>
                    </w:p>
                    <w:p w14:paraId="2742542E" w14:textId="77777777" w:rsidR="00704404" w:rsidRDefault="00704404" w:rsidP="00B97AAA"/>
                  </w:txbxContent>
                </v:textbox>
                <w10:wrap type="square"/>
              </v:shape>
            </w:pict>
          </mc:Fallback>
        </mc:AlternateContent>
      </w:r>
    </w:p>
    <w:p w14:paraId="6E1E5B26" w14:textId="77777777" w:rsidR="00B97AAA" w:rsidRDefault="00B97AAA">
      <w:pPr>
        <w:rPr>
          <w:rFonts w:ascii="Calibri" w:hAnsi="Calibri" w:cs="Calibri"/>
          <w:sz w:val="22"/>
          <w:szCs w:val="22"/>
        </w:rPr>
      </w:pPr>
    </w:p>
    <w:p w14:paraId="78178091" w14:textId="4E077ADD" w:rsidR="00FF3FFB" w:rsidRDefault="00FF3FFB">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B97AAA">
        <w:rPr>
          <w:rFonts w:ascii="Calibri" w:hAnsi="Calibri" w:cs="Calibri"/>
          <w:b/>
          <w:bCs/>
          <w:sz w:val="22"/>
          <w:szCs w:val="22"/>
        </w:rPr>
        <w:t>Deborah Baker-Janis</w:t>
      </w:r>
      <w:r w:rsidRPr="00B97AAA">
        <w:rPr>
          <w:rFonts w:ascii="Calibri" w:hAnsi="Calibri" w:cs="Calibri"/>
          <w:sz w:val="22"/>
          <w:szCs w:val="22"/>
        </w:rPr>
        <w:t>, Senior Director, NSF International</w:t>
      </w:r>
    </w:p>
    <w:p w14:paraId="427B3A23" w14:textId="77777777" w:rsidR="00FF3FFB" w:rsidRPr="003A74BC" w:rsidRDefault="00FF3FFB">
      <w:pPr>
        <w:rPr>
          <w:rFonts w:ascii="Calibri" w:hAnsi="Calibri" w:cs="Calibri"/>
          <w:sz w:val="22"/>
          <w:szCs w:val="22"/>
        </w:rPr>
      </w:pPr>
    </w:p>
    <w:p w14:paraId="14D24B09" w14:textId="6C9032FE" w:rsidR="00E36E38" w:rsidRPr="003A74BC" w:rsidRDefault="00E36E38" w:rsidP="00FE6D33">
      <w:pPr>
        <w:pStyle w:val="ListParagraph"/>
        <w:numPr>
          <w:ilvl w:val="0"/>
          <w:numId w:val="28"/>
        </w:numPr>
        <w:rPr>
          <w:rFonts w:ascii="Calibri" w:hAnsi="Calibri" w:cs="Calibri"/>
          <w:b/>
          <w:sz w:val="22"/>
          <w:szCs w:val="22"/>
        </w:rPr>
      </w:pPr>
      <w:r w:rsidRPr="003A74BC">
        <w:rPr>
          <w:rFonts w:ascii="Calibri" w:hAnsi="Calibri" w:cs="Calibri"/>
          <w:b/>
          <w:sz w:val="22"/>
          <w:szCs w:val="22"/>
        </w:rPr>
        <w:t>Purpose</w:t>
      </w:r>
    </w:p>
    <w:p w14:paraId="6295564F" w14:textId="77777777" w:rsidR="00E36E38" w:rsidRPr="003A74BC" w:rsidRDefault="00E36E38" w:rsidP="00E36E38">
      <w:pPr>
        <w:pStyle w:val="ListParagraph"/>
        <w:ind w:left="3240"/>
        <w:rPr>
          <w:rFonts w:ascii="Calibri" w:hAnsi="Calibri" w:cs="Calibri"/>
          <w:sz w:val="22"/>
          <w:szCs w:val="22"/>
        </w:rPr>
      </w:pPr>
    </w:p>
    <w:p w14:paraId="161CFDD4" w14:textId="5FCEA464" w:rsidR="00E36E38" w:rsidRPr="003A74BC" w:rsidRDefault="00E36E38" w:rsidP="00FE6D33">
      <w:pPr>
        <w:pStyle w:val="ListParagraph"/>
        <w:numPr>
          <w:ilvl w:val="0"/>
          <w:numId w:val="28"/>
        </w:numPr>
        <w:rPr>
          <w:rFonts w:ascii="Calibri" w:hAnsi="Calibri" w:cs="Calibri"/>
          <w:b/>
          <w:sz w:val="22"/>
          <w:szCs w:val="22"/>
        </w:rPr>
      </w:pPr>
      <w:r w:rsidRPr="003A74BC">
        <w:rPr>
          <w:rFonts w:ascii="Calibri" w:hAnsi="Calibri" w:cs="Calibri"/>
          <w:b/>
          <w:sz w:val="22"/>
          <w:szCs w:val="22"/>
        </w:rPr>
        <w:t>Content of a PMA</w:t>
      </w:r>
    </w:p>
    <w:p w14:paraId="71425B6B" w14:textId="7850CA37" w:rsidR="00E36E38" w:rsidRPr="003A74BC" w:rsidRDefault="00E36E38" w:rsidP="00FE6D33">
      <w:pPr>
        <w:pStyle w:val="ListParagraph"/>
        <w:numPr>
          <w:ilvl w:val="0"/>
          <w:numId w:val="29"/>
        </w:numPr>
        <w:ind w:left="3240"/>
        <w:rPr>
          <w:rFonts w:ascii="Calibri" w:hAnsi="Calibri" w:cs="Calibri"/>
          <w:sz w:val="22"/>
          <w:szCs w:val="22"/>
        </w:rPr>
      </w:pPr>
      <w:r w:rsidRPr="003A74BC">
        <w:rPr>
          <w:rFonts w:ascii="Calibri" w:hAnsi="Calibri" w:cs="Calibri"/>
          <w:sz w:val="22"/>
          <w:szCs w:val="22"/>
        </w:rPr>
        <w:t>Application requirements</w:t>
      </w:r>
    </w:p>
    <w:p w14:paraId="4E6AAA13" w14:textId="0F4EA0E7" w:rsidR="00E36E38" w:rsidRPr="003A74BC" w:rsidRDefault="00E36E38" w:rsidP="00FE6D33">
      <w:pPr>
        <w:pStyle w:val="ListParagraph"/>
        <w:numPr>
          <w:ilvl w:val="0"/>
          <w:numId w:val="29"/>
        </w:numPr>
        <w:ind w:left="3240"/>
        <w:rPr>
          <w:rFonts w:ascii="Calibri" w:hAnsi="Calibri" w:cs="Calibri"/>
          <w:sz w:val="22"/>
          <w:szCs w:val="22"/>
        </w:rPr>
      </w:pPr>
      <w:r w:rsidRPr="003A74BC">
        <w:rPr>
          <w:rFonts w:ascii="Calibri" w:hAnsi="Calibri" w:cs="Calibri"/>
          <w:sz w:val="22"/>
          <w:szCs w:val="22"/>
        </w:rPr>
        <w:t>Clinical data</w:t>
      </w:r>
      <w:r w:rsidR="003D4938" w:rsidRPr="003A74BC">
        <w:rPr>
          <w:rFonts w:ascii="Calibri" w:hAnsi="Calibri" w:cs="Calibri"/>
          <w:sz w:val="22"/>
          <w:szCs w:val="22"/>
        </w:rPr>
        <w:t xml:space="preserve"> and Real World Evidence</w:t>
      </w:r>
    </w:p>
    <w:p w14:paraId="13A79DBD" w14:textId="14522405" w:rsidR="00E36E38" w:rsidRPr="003A74BC" w:rsidRDefault="00E36E38" w:rsidP="00FE6D33">
      <w:pPr>
        <w:pStyle w:val="ListParagraph"/>
        <w:numPr>
          <w:ilvl w:val="0"/>
          <w:numId w:val="29"/>
        </w:numPr>
        <w:ind w:left="3240"/>
        <w:rPr>
          <w:rFonts w:ascii="Calibri" w:hAnsi="Calibri" w:cs="Calibri"/>
          <w:sz w:val="22"/>
          <w:szCs w:val="22"/>
        </w:rPr>
      </w:pPr>
      <w:r w:rsidRPr="003A74BC">
        <w:rPr>
          <w:rFonts w:ascii="Calibri" w:hAnsi="Calibri" w:cs="Calibri"/>
          <w:sz w:val="22"/>
          <w:szCs w:val="22"/>
        </w:rPr>
        <w:t>Modular PMA</w:t>
      </w:r>
    </w:p>
    <w:p w14:paraId="2E3CA0EB" w14:textId="4239BB00" w:rsidR="00250D41" w:rsidRPr="003A74BC" w:rsidRDefault="00250D41" w:rsidP="00FE6D33">
      <w:pPr>
        <w:pStyle w:val="ListParagraph"/>
        <w:numPr>
          <w:ilvl w:val="0"/>
          <w:numId w:val="29"/>
        </w:numPr>
        <w:ind w:left="3240"/>
        <w:rPr>
          <w:rFonts w:ascii="Calibri" w:hAnsi="Calibri" w:cs="Calibri"/>
          <w:sz w:val="22"/>
          <w:szCs w:val="22"/>
        </w:rPr>
      </w:pPr>
      <w:r w:rsidRPr="003A74BC">
        <w:rPr>
          <w:rFonts w:ascii="Calibri" w:hAnsi="Calibri" w:cs="Calibri"/>
          <w:sz w:val="22"/>
          <w:szCs w:val="22"/>
        </w:rPr>
        <w:t>Referencing Device Master Files</w:t>
      </w:r>
    </w:p>
    <w:p w14:paraId="205B1283" w14:textId="77777777" w:rsidR="00E36E38" w:rsidRPr="003A74BC" w:rsidRDefault="00E36E38" w:rsidP="00E36E38">
      <w:pPr>
        <w:pStyle w:val="ListParagraph"/>
        <w:ind w:left="3240"/>
        <w:rPr>
          <w:rFonts w:ascii="Calibri" w:hAnsi="Calibri" w:cs="Calibri"/>
          <w:sz w:val="22"/>
          <w:szCs w:val="22"/>
        </w:rPr>
      </w:pPr>
    </w:p>
    <w:p w14:paraId="60E1DD91" w14:textId="1ED1F28D" w:rsidR="00E36E38" w:rsidRPr="003A74BC" w:rsidRDefault="00E36E38" w:rsidP="00FE6D33">
      <w:pPr>
        <w:pStyle w:val="ListParagraph"/>
        <w:numPr>
          <w:ilvl w:val="0"/>
          <w:numId w:val="28"/>
        </w:numPr>
        <w:rPr>
          <w:rFonts w:ascii="Calibri" w:hAnsi="Calibri" w:cs="Calibri"/>
          <w:b/>
          <w:sz w:val="22"/>
          <w:szCs w:val="22"/>
        </w:rPr>
      </w:pPr>
      <w:r w:rsidRPr="003A74BC">
        <w:rPr>
          <w:rFonts w:ascii="Calibri" w:hAnsi="Calibri" w:cs="Calibri"/>
          <w:b/>
          <w:sz w:val="22"/>
          <w:szCs w:val="22"/>
        </w:rPr>
        <w:t xml:space="preserve">PMA </w:t>
      </w:r>
      <w:r w:rsidR="00E85942" w:rsidRPr="003A74BC">
        <w:rPr>
          <w:rFonts w:ascii="Calibri" w:hAnsi="Calibri" w:cs="Calibri"/>
          <w:b/>
          <w:sz w:val="22"/>
          <w:szCs w:val="22"/>
        </w:rPr>
        <w:t>A</w:t>
      </w:r>
      <w:r w:rsidRPr="003A74BC">
        <w:rPr>
          <w:rFonts w:ascii="Calibri" w:hAnsi="Calibri" w:cs="Calibri"/>
          <w:b/>
          <w:sz w:val="22"/>
          <w:szCs w:val="22"/>
        </w:rPr>
        <w:t xml:space="preserve">pproval </w:t>
      </w:r>
      <w:r w:rsidR="00E85942" w:rsidRPr="003A74BC">
        <w:rPr>
          <w:rFonts w:ascii="Calibri" w:hAnsi="Calibri" w:cs="Calibri"/>
          <w:b/>
          <w:sz w:val="22"/>
          <w:szCs w:val="22"/>
        </w:rPr>
        <w:t>P</w:t>
      </w:r>
      <w:r w:rsidRPr="003A74BC">
        <w:rPr>
          <w:rFonts w:ascii="Calibri" w:hAnsi="Calibri" w:cs="Calibri"/>
          <w:b/>
          <w:sz w:val="22"/>
          <w:szCs w:val="22"/>
        </w:rPr>
        <w:t>rocess</w:t>
      </w:r>
    </w:p>
    <w:p w14:paraId="53FDE36F" w14:textId="77777777" w:rsidR="00E36E38" w:rsidRPr="003A74BC" w:rsidRDefault="00E36E38" w:rsidP="00E36E38">
      <w:pPr>
        <w:rPr>
          <w:rFonts w:ascii="Calibri" w:hAnsi="Calibri" w:cs="Calibri"/>
          <w:b/>
          <w:sz w:val="22"/>
          <w:szCs w:val="22"/>
        </w:rPr>
      </w:pPr>
    </w:p>
    <w:p w14:paraId="4E0AF868" w14:textId="7752DCBE" w:rsidR="00E36E38" w:rsidRPr="003A74BC" w:rsidRDefault="00E36E38" w:rsidP="00FE6D33">
      <w:pPr>
        <w:pStyle w:val="ListParagraph"/>
        <w:numPr>
          <w:ilvl w:val="0"/>
          <w:numId w:val="28"/>
        </w:numPr>
        <w:rPr>
          <w:rFonts w:ascii="Calibri" w:hAnsi="Calibri" w:cs="Calibri"/>
          <w:b/>
          <w:sz w:val="22"/>
          <w:szCs w:val="22"/>
        </w:rPr>
      </w:pPr>
      <w:r w:rsidRPr="003A74BC">
        <w:rPr>
          <w:rFonts w:ascii="Calibri" w:hAnsi="Calibri" w:cs="Calibri"/>
          <w:b/>
          <w:sz w:val="22"/>
          <w:szCs w:val="22"/>
        </w:rPr>
        <w:t xml:space="preserve">PMA </w:t>
      </w:r>
      <w:r w:rsidR="00E85942" w:rsidRPr="003A74BC">
        <w:rPr>
          <w:rFonts w:ascii="Calibri" w:hAnsi="Calibri" w:cs="Calibri"/>
          <w:b/>
          <w:sz w:val="22"/>
          <w:szCs w:val="22"/>
        </w:rPr>
        <w:t>A</w:t>
      </w:r>
      <w:r w:rsidRPr="003A74BC">
        <w:rPr>
          <w:rFonts w:ascii="Calibri" w:hAnsi="Calibri" w:cs="Calibri"/>
          <w:b/>
          <w:sz w:val="22"/>
          <w:szCs w:val="22"/>
        </w:rPr>
        <w:t>mendments</w:t>
      </w:r>
    </w:p>
    <w:p w14:paraId="15E89AE1" w14:textId="77777777" w:rsidR="00E36E38" w:rsidRPr="003A74BC" w:rsidRDefault="00E36E38" w:rsidP="00E36E38">
      <w:pPr>
        <w:rPr>
          <w:rFonts w:ascii="Calibri" w:hAnsi="Calibri" w:cs="Calibri"/>
          <w:b/>
          <w:sz w:val="22"/>
          <w:szCs w:val="22"/>
        </w:rPr>
      </w:pPr>
    </w:p>
    <w:p w14:paraId="178A6F33" w14:textId="40EB56D7" w:rsidR="00E36E38" w:rsidRPr="003A74BC" w:rsidRDefault="00E36E38" w:rsidP="00FE6D33">
      <w:pPr>
        <w:pStyle w:val="ListParagraph"/>
        <w:numPr>
          <w:ilvl w:val="0"/>
          <w:numId w:val="28"/>
        </w:numPr>
        <w:rPr>
          <w:rFonts w:ascii="Calibri" w:hAnsi="Calibri" w:cs="Calibri"/>
          <w:b/>
          <w:sz w:val="22"/>
          <w:szCs w:val="22"/>
        </w:rPr>
      </w:pPr>
      <w:r w:rsidRPr="003A74BC">
        <w:rPr>
          <w:rFonts w:ascii="Calibri" w:hAnsi="Calibri" w:cs="Calibri"/>
          <w:b/>
          <w:sz w:val="22"/>
          <w:szCs w:val="22"/>
        </w:rPr>
        <w:t xml:space="preserve">PMA </w:t>
      </w:r>
      <w:r w:rsidR="00E85942" w:rsidRPr="003A74BC">
        <w:rPr>
          <w:rFonts w:ascii="Calibri" w:hAnsi="Calibri" w:cs="Calibri"/>
          <w:b/>
          <w:sz w:val="22"/>
          <w:szCs w:val="22"/>
        </w:rPr>
        <w:t>S</w:t>
      </w:r>
      <w:r w:rsidRPr="003A74BC">
        <w:rPr>
          <w:rFonts w:ascii="Calibri" w:hAnsi="Calibri" w:cs="Calibri"/>
          <w:b/>
          <w:sz w:val="22"/>
          <w:szCs w:val="22"/>
        </w:rPr>
        <w:t>upplements</w:t>
      </w:r>
    </w:p>
    <w:p w14:paraId="34D8B99D" w14:textId="77777777" w:rsidR="00E36E38" w:rsidRPr="003A74BC" w:rsidRDefault="00E36E38" w:rsidP="00E36E38">
      <w:pPr>
        <w:rPr>
          <w:rFonts w:ascii="Calibri" w:hAnsi="Calibri" w:cs="Calibri"/>
          <w:b/>
          <w:sz w:val="22"/>
          <w:szCs w:val="22"/>
        </w:rPr>
      </w:pPr>
    </w:p>
    <w:p w14:paraId="79559DD0" w14:textId="71E57D89" w:rsidR="00E36E38" w:rsidRPr="003A74BC" w:rsidRDefault="00E36E38" w:rsidP="00FE6D33">
      <w:pPr>
        <w:pStyle w:val="ListParagraph"/>
        <w:numPr>
          <w:ilvl w:val="0"/>
          <w:numId w:val="28"/>
        </w:numPr>
        <w:rPr>
          <w:rFonts w:ascii="Calibri" w:hAnsi="Calibri" w:cs="Calibri"/>
          <w:b/>
          <w:sz w:val="22"/>
          <w:szCs w:val="22"/>
        </w:rPr>
      </w:pPr>
      <w:r w:rsidRPr="003A74BC">
        <w:rPr>
          <w:rFonts w:ascii="Calibri" w:hAnsi="Calibri" w:cs="Calibri"/>
          <w:b/>
          <w:sz w:val="22"/>
          <w:szCs w:val="22"/>
        </w:rPr>
        <w:t>Meeting</w:t>
      </w:r>
      <w:r w:rsidR="003B1888" w:rsidRPr="003A74BC">
        <w:rPr>
          <w:rFonts w:ascii="Calibri" w:hAnsi="Calibri" w:cs="Calibri"/>
          <w:b/>
          <w:sz w:val="22"/>
          <w:szCs w:val="22"/>
        </w:rPr>
        <w:t>s</w:t>
      </w:r>
      <w:r w:rsidRPr="003A74BC">
        <w:rPr>
          <w:rFonts w:ascii="Calibri" w:hAnsi="Calibri" w:cs="Calibri"/>
          <w:b/>
          <w:sz w:val="22"/>
          <w:szCs w:val="22"/>
        </w:rPr>
        <w:t xml:space="preserve"> with FDA</w:t>
      </w:r>
    </w:p>
    <w:p w14:paraId="4CC997F1" w14:textId="77777777" w:rsidR="00E36E38" w:rsidRPr="003A74BC" w:rsidRDefault="00E36E38" w:rsidP="00E36E38">
      <w:pPr>
        <w:rPr>
          <w:rFonts w:ascii="Calibri" w:hAnsi="Calibri" w:cs="Calibri"/>
          <w:b/>
          <w:sz w:val="22"/>
          <w:szCs w:val="22"/>
        </w:rPr>
      </w:pPr>
    </w:p>
    <w:p w14:paraId="62A928EB" w14:textId="7732D21F" w:rsidR="00E36E38" w:rsidRPr="003A74BC" w:rsidRDefault="00E36E38" w:rsidP="00FE6D33">
      <w:pPr>
        <w:pStyle w:val="ListParagraph"/>
        <w:numPr>
          <w:ilvl w:val="0"/>
          <w:numId w:val="28"/>
        </w:numPr>
        <w:rPr>
          <w:rFonts w:ascii="Calibri" w:hAnsi="Calibri" w:cs="Calibri"/>
          <w:b/>
          <w:sz w:val="22"/>
          <w:szCs w:val="22"/>
        </w:rPr>
      </w:pPr>
      <w:r w:rsidRPr="003A74BC">
        <w:rPr>
          <w:rFonts w:ascii="Calibri" w:hAnsi="Calibri" w:cs="Calibri"/>
          <w:b/>
          <w:sz w:val="22"/>
          <w:szCs w:val="22"/>
        </w:rPr>
        <w:t>Advisory panels</w:t>
      </w:r>
    </w:p>
    <w:p w14:paraId="02467856" w14:textId="7F9A6370" w:rsidR="003B1888" w:rsidRPr="003A74BC" w:rsidRDefault="003B1888" w:rsidP="00FE6D33">
      <w:pPr>
        <w:pStyle w:val="ListParagraph"/>
        <w:numPr>
          <w:ilvl w:val="0"/>
          <w:numId w:val="30"/>
        </w:numPr>
        <w:rPr>
          <w:rFonts w:ascii="Calibri" w:hAnsi="Calibri" w:cs="Calibri"/>
          <w:sz w:val="22"/>
          <w:szCs w:val="22"/>
        </w:rPr>
      </w:pPr>
      <w:r w:rsidRPr="003A74BC">
        <w:rPr>
          <w:rFonts w:ascii="Calibri" w:hAnsi="Calibri" w:cs="Calibri"/>
          <w:sz w:val="22"/>
          <w:szCs w:val="22"/>
        </w:rPr>
        <w:t>When panels are convened</w:t>
      </w:r>
    </w:p>
    <w:p w14:paraId="64943656" w14:textId="2BB96438" w:rsidR="00E36E38" w:rsidRPr="003A74BC" w:rsidRDefault="00E36E38" w:rsidP="00FE6D33">
      <w:pPr>
        <w:pStyle w:val="ListParagraph"/>
        <w:numPr>
          <w:ilvl w:val="0"/>
          <w:numId w:val="30"/>
        </w:numPr>
        <w:rPr>
          <w:rFonts w:ascii="Calibri" w:hAnsi="Calibri" w:cs="Calibri"/>
          <w:sz w:val="22"/>
          <w:szCs w:val="22"/>
        </w:rPr>
      </w:pPr>
      <w:r w:rsidRPr="003A74BC">
        <w:rPr>
          <w:rFonts w:ascii="Calibri" w:hAnsi="Calibri" w:cs="Calibri"/>
          <w:sz w:val="22"/>
          <w:szCs w:val="22"/>
        </w:rPr>
        <w:t>Role of panel</w:t>
      </w:r>
    </w:p>
    <w:p w14:paraId="5D1F9EFC" w14:textId="7B445F66" w:rsidR="003C5F23" w:rsidRPr="003A74BC" w:rsidRDefault="00E36E38" w:rsidP="00FE6D33">
      <w:pPr>
        <w:pStyle w:val="ListParagraph"/>
        <w:numPr>
          <w:ilvl w:val="0"/>
          <w:numId w:val="30"/>
        </w:numPr>
        <w:rPr>
          <w:rFonts w:ascii="Calibri" w:hAnsi="Calibri" w:cs="Calibri"/>
          <w:sz w:val="22"/>
          <w:szCs w:val="22"/>
        </w:rPr>
      </w:pPr>
      <w:r w:rsidRPr="003A74BC">
        <w:rPr>
          <w:rFonts w:ascii="Calibri" w:hAnsi="Calibri" w:cs="Calibri"/>
          <w:sz w:val="22"/>
          <w:szCs w:val="22"/>
        </w:rPr>
        <w:t>Meeting procedures</w:t>
      </w:r>
    </w:p>
    <w:p w14:paraId="20E10B7C" w14:textId="77777777" w:rsidR="00AE35C2" w:rsidRPr="003A74BC" w:rsidRDefault="00AE35C2" w:rsidP="003C5F23">
      <w:pPr>
        <w:ind w:left="2520" w:hanging="360"/>
        <w:rPr>
          <w:rFonts w:ascii="Calibri" w:hAnsi="Calibri" w:cs="Calibri"/>
          <w:b/>
          <w:sz w:val="22"/>
          <w:szCs w:val="22"/>
        </w:rPr>
      </w:pPr>
    </w:p>
    <w:p w14:paraId="20048675" w14:textId="77777777" w:rsidR="00246630" w:rsidRDefault="00250D41" w:rsidP="000B61F8">
      <w:pPr>
        <w:ind w:left="2520" w:hanging="360"/>
        <w:rPr>
          <w:rFonts w:ascii="Calibri" w:hAnsi="Calibri" w:cs="Calibri"/>
          <w:b/>
          <w:sz w:val="22"/>
          <w:szCs w:val="22"/>
        </w:rPr>
      </w:pPr>
      <w:r w:rsidRPr="003A74BC">
        <w:rPr>
          <w:rFonts w:ascii="Calibri" w:hAnsi="Calibri" w:cs="Calibri"/>
          <w:b/>
          <w:sz w:val="22"/>
          <w:szCs w:val="22"/>
        </w:rPr>
        <w:t>H</w:t>
      </w:r>
      <w:r w:rsidR="003C5F23" w:rsidRPr="003A74BC">
        <w:rPr>
          <w:rFonts w:ascii="Calibri" w:hAnsi="Calibri" w:cs="Calibri"/>
          <w:b/>
          <w:sz w:val="22"/>
          <w:szCs w:val="22"/>
        </w:rPr>
        <w:t>.</w:t>
      </w:r>
      <w:r w:rsidR="003C5F23" w:rsidRPr="003A74BC">
        <w:rPr>
          <w:rFonts w:ascii="Calibri" w:hAnsi="Calibri" w:cs="Calibri"/>
          <w:b/>
          <w:sz w:val="22"/>
          <w:szCs w:val="22"/>
        </w:rPr>
        <w:tab/>
        <w:t>Humanitarian Device Exemption (HDE)</w:t>
      </w:r>
    </w:p>
    <w:p w14:paraId="6A36A824" w14:textId="77777777" w:rsidR="00246630" w:rsidRDefault="00246630" w:rsidP="000B61F8">
      <w:pPr>
        <w:ind w:left="2520" w:hanging="360"/>
        <w:rPr>
          <w:rFonts w:ascii="Calibri" w:hAnsi="Calibri" w:cs="Calibri"/>
          <w:b/>
          <w:sz w:val="22"/>
          <w:szCs w:val="22"/>
        </w:rPr>
      </w:pPr>
    </w:p>
    <w:p w14:paraId="3DF9AC56" w14:textId="3558CF3A" w:rsidR="00246630" w:rsidRPr="003A74BC" w:rsidRDefault="00246630" w:rsidP="00246630">
      <w:pPr>
        <w:pStyle w:val="ListParagraph"/>
        <w:shd w:val="clear" w:color="auto" w:fill="BFBFBF" w:themeFill="background1" w:themeFillShade="BF"/>
        <w:ind w:left="2160" w:hanging="2160"/>
        <w:rPr>
          <w:rFonts w:ascii="Calibri" w:hAnsi="Calibri" w:cs="Calibri"/>
          <w:b/>
          <w:sz w:val="22"/>
          <w:szCs w:val="22"/>
        </w:rPr>
      </w:pPr>
      <w:bookmarkStart w:id="11" w:name="_Hlk49952183"/>
      <w:r>
        <w:rPr>
          <w:rFonts w:ascii="Calibri" w:hAnsi="Calibri" w:cs="Calibri"/>
          <w:b/>
          <w:sz w:val="22"/>
          <w:szCs w:val="22"/>
        </w:rPr>
        <w:t>2</w:t>
      </w:r>
      <w:r w:rsidRPr="003A74BC">
        <w:rPr>
          <w:rFonts w:ascii="Calibri" w:hAnsi="Calibri" w:cs="Calibri"/>
          <w:b/>
          <w:sz w:val="22"/>
          <w:szCs w:val="22"/>
        </w:rPr>
        <w:t>:</w:t>
      </w:r>
      <w:r>
        <w:rPr>
          <w:rFonts w:ascii="Calibri" w:hAnsi="Calibri" w:cs="Calibri"/>
          <w:b/>
          <w:sz w:val="22"/>
          <w:szCs w:val="22"/>
        </w:rPr>
        <w:t>15</w:t>
      </w:r>
      <w:r w:rsidRPr="003A74BC">
        <w:rPr>
          <w:rStyle w:val="Heading2Char"/>
          <w:rFonts w:ascii="Calibri" w:hAnsi="Calibri" w:cs="Calibri"/>
          <w:b/>
          <w:sz w:val="22"/>
          <w:szCs w:val="22"/>
        </w:rPr>
        <w:t>–</w:t>
      </w:r>
      <w:r>
        <w:rPr>
          <w:rStyle w:val="Heading2Char"/>
          <w:rFonts w:ascii="Calibri" w:hAnsi="Calibri" w:cs="Calibri"/>
          <w:b/>
          <w:sz w:val="22"/>
          <w:szCs w:val="22"/>
        </w:rPr>
        <w:t>2</w:t>
      </w:r>
      <w:r w:rsidRPr="003A74BC">
        <w:rPr>
          <w:rStyle w:val="Heading2Char"/>
          <w:rFonts w:ascii="Calibri" w:hAnsi="Calibri" w:cs="Calibri"/>
          <w:b/>
          <w:sz w:val="22"/>
          <w:szCs w:val="22"/>
        </w:rPr>
        <w:t>:</w:t>
      </w:r>
      <w:r>
        <w:rPr>
          <w:rStyle w:val="Heading2Char"/>
          <w:rFonts w:ascii="Calibri" w:hAnsi="Calibri" w:cs="Calibri"/>
          <w:b/>
          <w:sz w:val="22"/>
          <w:szCs w:val="22"/>
        </w:rPr>
        <w:t>30</w:t>
      </w:r>
      <w:r w:rsidRPr="003A74BC">
        <w:rPr>
          <w:rFonts w:ascii="Calibri" w:hAnsi="Calibri" w:cs="Calibri"/>
          <w:b/>
          <w:sz w:val="22"/>
          <w:szCs w:val="22"/>
        </w:rPr>
        <w:t xml:space="preserve"> PM</w:t>
      </w:r>
      <w:r w:rsidRPr="003A74BC">
        <w:rPr>
          <w:rFonts w:ascii="Calibri" w:hAnsi="Calibri" w:cs="Calibri"/>
          <w:b/>
          <w:sz w:val="22"/>
          <w:szCs w:val="22"/>
        </w:rPr>
        <w:tab/>
        <w:t>Break</w:t>
      </w:r>
    </w:p>
    <w:bookmarkEnd w:id="11"/>
    <w:p w14:paraId="69443D1B" w14:textId="3512387E" w:rsidR="00AD79D8" w:rsidRDefault="00AD79D8" w:rsidP="000B61F8">
      <w:pPr>
        <w:ind w:left="2520" w:hanging="360"/>
        <w:rPr>
          <w:rFonts w:ascii="Calibri" w:hAnsi="Calibri" w:cs="Calibri"/>
          <w:b/>
          <w:sz w:val="22"/>
          <w:szCs w:val="22"/>
        </w:rPr>
      </w:pPr>
    </w:p>
    <w:p w14:paraId="27569CCA" w14:textId="512E6CF2" w:rsidR="00AF70C8" w:rsidRPr="003A74BC" w:rsidRDefault="00AF70C8" w:rsidP="00AF70C8">
      <w:pPr>
        <w:shd w:val="clear" w:color="auto" w:fill="BFBFBF" w:themeFill="background1" w:themeFillShade="BF"/>
        <w:rPr>
          <w:rFonts w:ascii="Calibri" w:hAnsi="Calibri" w:cs="Calibri"/>
          <w:b/>
          <w:sz w:val="22"/>
          <w:szCs w:val="22"/>
        </w:rPr>
      </w:pPr>
      <w:r w:rsidRPr="003A74BC">
        <w:rPr>
          <w:rFonts w:ascii="Calibri" w:hAnsi="Calibri" w:cs="Calibri"/>
          <w:b/>
          <w:sz w:val="22"/>
          <w:szCs w:val="22"/>
          <w:shd w:val="clear" w:color="auto" w:fill="BFBFBF" w:themeFill="background1" w:themeFillShade="BF"/>
        </w:rPr>
        <w:t>2:</w:t>
      </w:r>
      <w:r>
        <w:rPr>
          <w:rFonts w:ascii="Calibri" w:hAnsi="Calibri" w:cs="Calibri"/>
          <w:b/>
          <w:sz w:val="22"/>
          <w:szCs w:val="22"/>
          <w:shd w:val="clear" w:color="auto" w:fill="BFBFBF" w:themeFill="background1" w:themeFillShade="BF"/>
        </w:rPr>
        <w:t>30</w:t>
      </w:r>
      <w:r w:rsidRPr="003A74BC">
        <w:rPr>
          <w:rStyle w:val="Heading2Char"/>
          <w:rFonts w:ascii="Calibri" w:hAnsi="Calibri" w:cs="Calibri"/>
          <w:b/>
          <w:sz w:val="22"/>
          <w:szCs w:val="22"/>
          <w:shd w:val="clear" w:color="auto" w:fill="BFBFBF" w:themeFill="background1" w:themeFillShade="BF"/>
        </w:rPr>
        <w:t>–</w:t>
      </w:r>
      <w:r>
        <w:rPr>
          <w:rStyle w:val="Heading2Char"/>
          <w:rFonts w:ascii="Calibri" w:hAnsi="Calibri" w:cs="Calibri"/>
          <w:b/>
          <w:sz w:val="22"/>
          <w:szCs w:val="22"/>
          <w:shd w:val="clear" w:color="auto" w:fill="BFBFBF" w:themeFill="background1" w:themeFillShade="BF"/>
        </w:rPr>
        <w:t>3</w:t>
      </w:r>
      <w:r w:rsidRPr="003A74BC">
        <w:rPr>
          <w:rStyle w:val="Heading2Char"/>
          <w:rFonts w:ascii="Calibri" w:hAnsi="Calibri" w:cs="Calibri"/>
          <w:b/>
          <w:sz w:val="22"/>
          <w:szCs w:val="22"/>
          <w:shd w:val="clear" w:color="auto" w:fill="BFBFBF" w:themeFill="background1" w:themeFillShade="BF"/>
        </w:rPr>
        <w:t>:</w:t>
      </w:r>
      <w:r>
        <w:rPr>
          <w:rStyle w:val="Heading2Char"/>
          <w:rFonts w:ascii="Calibri" w:hAnsi="Calibri" w:cs="Calibri"/>
          <w:b/>
          <w:sz w:val="22"/>
          <w:szCs w:val="22"/>
          <w:shd w:val="clear" w:color="auto" w:fill="BFBFBF" w:themeFill="background1" w:themeFillShade="BF"/>
        </w:rPr>
        <w:t>3</w:t>
      </w:r>
      <w:r w:rsidRPr="003A74BC">
        <w:rPr>
          <w:rStyle w:val="Heading2Char"/>
          <w:rFonts w:ascii="Calibri" w:hAnsi="Calibri" w:cs="Calibri"/>
          <w:b/>
          <w:sz w:val="22"/>
          <w:szCs w:val="22"/>
          <w:shd w:val="clear" w:color="auto" w:fill="BFBFBF" w:themeFill="background1" w:themeFillShade="BF"/>
        </w:rPr>
        <w:t>0</w:t>
      </w:r>
      <w:r w:rsidRPr="003A74BC">
        <w:rPr>
          <w:rFonts w:ascii="Calibri" w:hAnsi="Calibri" w:cs="Calibri"/>
          <w:b/>
          <w:sz w:val="22"/>
          <w:szCs w:val="22"/>
          <w:shd w:val="clear" w:color="auto" w:fill="BFBFBF" w:themeFill="background1" w:themeFillShade="BF"/>
        </w:rPr>
        <w:t xml:space="preserve"> PM</w:t>
      </w:r>
      <w:r w:rsidRPr="003A74BC">
        <w:rPr>
          <w:rFonts w:ascii="Calibri" w:hAnsi="Calibri" w:cs="Calibri"/>
          <w:b/>
          <w:sz w:val="22"/>
          <w:szCs w:val="22"/>
          <w:shd w:val="clear" w:color="auto" w:fill="BFBFBF" w:themeFill="background1" w:themeFillShade="BF"/>
        </w:rPr>
        <w:tab/>
      </w:r>
      <w:r w:rsidRPr="003A74BC">
        <w:rPr>
          <w:rFonts w:ascii="Calibri" w:hAnsi="Calibri" w:cs="Calibri"/>
          <w:b/>
          <w:sz w:val="22"/>
          <w:szCs w:val="22"/>
          <w:shd w:val="clear" w:color="auto" w:fill="BFBFBF" w:themeFill="background1" w:themeFillShade="BF"/>
        </w:rPr>
        <w:tab/>
        <w:t xml:space="preserve">VII. Coverage, Coding and Payment – Collaboration Between FDA and the </w:t>
      </w:r>
      <w:r w:rsidR="000A1004">
        <w:rPr>
          <w:rFonts w:ascii="Calibri" w:hAnsi="Calibri" w:cs="Calibri"/>
          <w:b/>
          <w:sz w:val="22"/>
          <w:szCs w:val="22"/>
          <w:shd w:val="clear" w:color="auto" w:fill="BFBFBF" w:themeFill="background1" w:themeFillShade="BF"/>
        </w:rPr>
        <w:t xml:space="preserve">     </w:t>
      </w:r>
      <w:r w:rsidR="000A1004">
        <w:rPr>
          <w:rFonts w:ascii="Calibri" w:hAnsi="Calibri" w:cs="Calibri"/>
          <w:b/>
          <w:sz w:val="22"/>
          <w:szCs w:val="22"/>
          <w:shd w:val="clear" w:color="auto" w:fill="BFBFBF" w:themeFill="background1" w:themeFillShade="BF"/>
        </w:rPr>
        <w:tab/>
      </w:r>
      <w:r w:rsidR="000A1004">
        <w:rPr>
          <w:rFonts w:ascii="Calibri" w:hAnsi="Calibri" w:cs="Calibri"/>
          <w:b/>
          <w:sz w:val="22"/>
          <w:szCs w:val="22"/>
          <w:shd w:val="clear" w:color="auto" w:fill="BFBFBF" w:themeFill="background1" w:themeFillShade="BF"/>
        </w:rPr>
        <w:tab/>
      </w:r>
      <w:r w:rsidR="000A1004">
        <w:rPr>
          <w:rFonts w:ascii="Calibri" w:hAnsi="Calibri" w:cs="Calibri"/>
          <w:b/>
          <w:sz w:val="22"/>
          <w:szCs w:val="22"/>
          <w:shd w:val="clear" w:color="auto" w:fill="BFBFBF" w:themeFill="background1" w:themeFillShade="BF"/>
        </w:rPr>
        <w:tab/>
      </w:r>
      <w:r w:rsidR="000A1004">
        <w:rPr>
          <w:rFonts w:ascii="Calibri" w:hAnsi="Calibri" w:cs="Calibri"/>
          <w:b/>
          <w:sz w:val="22"/>
          <w:szCs w:val="22"/>
          <w:shd w:val="clear" w:color="auto" w:fill="BFBFBF" w:themeFill="background1" w:themeFillShade="BF"/>
        </w:rPr>
        <w:tab/>
        <w:t xml:space="preserve">     </w:t>
      </w:r>
      <w:r w:rsidR="00CA1DB3">
        <w:rPr>
          <w:rFonts w:ascii="Calibri" w:hAnsi="Calibri" w:cs="Calibri"/>
          <w:b/>
          <w:sz w:val="22"/>
          <w:szCs w:val="22"/>
          <w:shd w:val="clear" w:color="auto" w:fill="BFBFBF" w:themeFill="background1" w:themeFillShade="BF"/>
        </w:rPr>
        <w:t xml:space="preserve"> </w:t>
      </w:r>
      <w:r w:rsidR="000A1004">
        <w:rPr>
          <w:rFonts w:ascii="Calibri" w:hAnsi="Calibri" w:cs="Calibri"/>
          <w:b/>
          <w:sz w:val="22"/>
          <w:szCs w:val="22"/>
          <w:shd w:val="clear" w:color="auto" w:fill="BFBFBF" w:themeFill="background1" w:themeFillShade="BF"/>
        </w:rPr>
        <w:t xml:space="preserve"> </w:t>
      </w:r>
      <w:r w:rsidRPr="003A74BC">
        <w:rPr>
          <w:rFonts w:ascii="Calibri" w:hAnsi="Calibri" w:cs="Calibri"/>
          <w:b/>
          <w:sz w:val="22"/>
          <w:szCs w:val="22"/>
          <w:shd w:val="clear" w:color="auto" w:fill="BFBFBF" w:themeFill="background1" w:themeFillShade="BF"/>
        </w:rPr>
        <w:t>Centers for Medicare and Medicaid Services (CMS)</w:t>
      </w:r>
    </w:p>
    <w:p w14:paraId="1EAAB891" w14:textId="65A6A644" w:rsidR="00B97AAA" w:rsidRDefault="00B97AAA" w:rsidP="00AF70C8">
      <w:pPr>
        <w:rPr>
          <w:rFonts w:ascii="Calibri" w:hAnsi="Calibri" w:cs="Calibri"/>
          <w:b/>
          <w:sz w:val="22"/>
          <w:szCs w:val="22"/>
        </w:rPr>
      </w:pPr>
      <w:r w:rsidRPr="005620D8">
        <w:rPr>
          <w:rFonts w:ascii="Calibri" w:hAnsi="Calibri" w:cs="Calibri"/>
          <w:b/>
          <w:noProof/>
          <w:sz w:val="22"/>
          <w:szCs w:val="22"/>
        </w:rPr>
        <mc:AlternateContent>
          <mc:Choice Requires="wps">
            <w:drawing>
              <wp:anchor distT="45720" distB="45720" distL="114300" distR="114300" simplePos="0" relativeHeight="251674624" behindDoc="0" locked="0" layoutInCell="1" allowOverlap="1" wp14:anchorId="4545734B" wp14:editId="1464D000">
                <wp:simplePos x="0" y="0"/>
                <wp:positionH relativeFrom="column">
                  <wp:posOffset>0</wp:posOffset>
                </wp:positionH>
                <wp:positionV relativeFrom="paragraph">
                  <wp:posOffset>217170</wp:posOffset>
                </wp:positionV>
                <wp:extent cx="6051550" cy="1244600"/>
                <wp:effectExtent l="0" t="0" r="25400" b="1270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0" cy="1244600"/>
                        </a:xfrm>
                        <a:prstGeom prst="rect">
                          <a:avLst/>
                        </a:prstGeom>
                        <a:solidFill>
                          <a:srgbClr val="FFFFFF">
                            <a:lumMod val="85000"/>
                          </a:srgbClr>
                        </a:solidFill>
                        <a:ln w="19050">
                          <a:solidFill>
                            <a:srgbClr val="000000"/>
                          </a:solidFill>
                          <a:miter lim="800000"/>
                          <a:headEnd/>
                          <a:tailEnd/>
                        </a:ln>
                      </wps:spPr>
                      <wps:txbx>
                        <w:txbxContent>
                          <w:p w14:paraId="37678F47" w14:textId="77777777" w:rsidR="00704404" w:rsidRDefault="00704404" w:rsidP="006F5036">
                            <w:pPr>
                              <w:jc w:val="center"/>
                              <w:rPr>
                                <w:rFonts w:ascii="Calibri" w:hAnsi="Calibri" w:cs="Calibri"/>
                                <w:b/>
                                <w:bCs/>
                                <w:sz w:val="22"/>
                                <w:szCs w:val="22"/>
                              </w:rPr>
                            </w:pPr>
                            <w:r>
                              <w:rPr>
                                <w:rFonts w:ascii="Calibri" w:hAnsi="Calibri" w:cs="Calibri"/>
                                <w:b/>
                                <w:bCs/>
                                <w:sz w:val="22"/>
                                <w:szCs w:val="22"/>
                              </w:rPr>
                              <w:t>Learning Objectives</w:t>
                            </w:r>
                          </w:p>
                          <w:p w14:paraId="1AF055A9" w14:textId="77777777" w:rsidR="00704404" w:rsidRPr="004D7E54" w:rsidRDefault="00704404" w:rsidP="00B97AAA">
                            <w:pPr>
                              <w:ind w:left="720" w:hanging="360"/>
                              <w:jc w:val="center"/>
                              <w:rPr>
                                <w:rFonts w:ascii="Calibri" w:hAnsi="Calibri" w:cs="Calibri"/>
                                <w:b/>
                                <w:bCs/>
                                <w:sz w:val="22"/>
                                <w:szCs w:val="22"/>
                              </w:rPr>
                            </w:pPr>
                          </w:p>
                          <w:p w14:paraId="1112F715" w14:textId="01D1D804" w:rsidR="00704404" w:rsidRPr="008F69F2" w:rsidRDefault="00704404" w:rsidP="00B97AAA">
                            <w:pPr>
                              <w:pStyle w:val="ListParagraph"/>
                              <w:numPr>
                                <w:ilvl w:val="0"/>
                                <w:numId w:val="64"/>
                              </w:numPr>
                              <w:rPr>
                                <w:rFonts w:ascii="Calibri" w:hAnsi="Calibri" w:cs="Calibri"/>
                                <w:b/>
                                <w:bCs/>
                                <w:sz w:val="22"/>
                                <w:szCs w:val="22"/>
                              </w:rPr>
                            </w:pPr>
                            <w:r w:rsidRPr="008F69F2">
                              <w:rPr>
                                <w:rFonts w:ascii="Calibri" w:hAnsi="Calibri" w:cs="Calibri"/>
                                <w:sz w:val="22"/>
                                <w:szCs w:val="22"/>
                              </w:rPr>
                              <w:t>Gain a clearer context of the Centers for Medicare and Medicaid Services</w:t>
                            </w:r>
                            <w:r w:rsidR="008E69FE">
                              <w:rPr>
                                <w:rFonts w:ascii="Calibri" w:hAnsi="Calibri" w:cs="Calibri"/>
                                <w:sz w:val="22"/>
                                <w:szCs w:val="22"/>
                              </w:rPr>
                              <w:t xml:space="preserve"> (CMS)</w:t>
                            </w:r>
                            <w:r w:rsidRPr="008F69F2">
                              <w:rPr>
                                <w:rFonts w:ascii="Calibri" w:hAnsi="Calibri" w:cs="Calibri"/>
                                <w:sz w:val="22"/>
                                <w:szCs w:val="22"/>
                              </w:rPr>
                              <w:t xml:space="preserve"> relationship with FDA – specifically regarding reimbursement and approval</w:t>
                            </w:r>
                          </w:p>
                          <w:p w14:paraId="1F9DAD6F" w14:textId="77777777" w:rsidR="00704404" w:rsidRPr="008F69F2" w:rsidRDefault="00704404" w:rsidP="00B97AAA">
                            <w:pPr>
                              <w:pStyle w:val="ListParagraph"/>
                              <w:numPr>
                                <w:ilvl w:val="0"/>
                                <w:numId w:val="64"/>
                              </w:numPr>
                              <w:rPr>
                                <w:rFonts w:ascii="Calibri" w:hAnsi="Calibri" w:cs="Calibri"/>
                                <w:b/>
                                <w:bCs/>
                                <w:sz w:val="22"/>
                                <w:szCs w:val="22"/>
                              </w:rPr>
                            </w:pPr>
                            <w:r w:rsidRPr="008F69F2">
                              <w:rPr>
                                <w:rFonts w:ascii="Calibri" w:hAnsi="Calibri" w:cs="Calibri"/>
                                <w:sz w:val="22"/>
                                <w:szCs w:val="22"/>
                              </w:rPr>
                              <w:t>Distinguish the data needs of CMS from FDA</w:t>
                            </w:r>
                          </w:p>
                          <w:p w14:paraId="7F1335C4" w14:textId="77777777" w:rsidR="00704404" w:rsidRPr="008F69F2" w:rsidRDefault="00704404" w:rsidP="00B97AAA">
                            <w:pPr>
                              <w:pStyle w:val="ListParagraph"/>
                              <w:numPr>
                                <w:ilvl w:val="0"/>
                                <w:numId w:val="64"/>
                              </w:numPr>
                              <w:rPr>
                                <w:rFonts w:ascii="Calibri" w:eastAsia="Times New Roman" w:hAnsi="Calibri" w:cs="Calibri"/>
                                <w:b/>
                                <w:bCs/>
                                <w:sz w:val="22"/>
                                <w:szCs w:val="22"/>
                              </w:rPr>
                            </w:pPr>
                            <w:r w:rsidRPr="008F69F2">
                              <w:rPr>
                                <w:rFonts w:ascii="Calibri" w:hAnsi="Calibri" w:cs="Calibri"/>
                                <w:sz w:val="22"/>
                                <w:szCs w:val="22"/>
                              </w:rPr>
                              <w:t>Learn practical tips to link FDA with reimbursement</w:t>
                            </w:r>
                          </w:p>
                          <w:p w14:paraId="1F02941F" w14:textId="77777777" w:rsidR="00704404" w:rsidRPr="004D7E54" w:rsidRDefault="00704404" w:rsidP="00B97AAA">
                            <w:pPr>
                              <w:pStyle w:val="ListParagraph"/>
                              <w:rPr>
                                <w:rFonts w:ascii="Calibri" w:hAnsi="Calibri" w:cs="Calibri"/>
                                <w:sz w:val="22"/>
                                <w:szCs w:val="22"/>
                              </w:rPr>
                            </w:pPr>
                          </w:p>
                          <w:p w14:paraId="40F91CBD" w14:textId="77777777" w:rsidR="00704404" w:rsidRDefault="00704404" w:rsidP="00B97A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45734B" id="Text Box 8" o:spid="_x0000_s1033" type="#_x0000_t202" style="position:absolute;margin-left:0;margin-top:17.1pt;width:476.5pt;height:98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" fillcolor="#d9d9d9" strokeweight="1.5pt">
                <v:textbox>
                  <w:txbxContent>
                    <w:p w14:paraId="37678F47" w14:textId="77777777" w:rsidR="00704404" w:rsidRDefault="00704404" w:rsidP="006F5036">
                      <w:pPr>
                        <w:jc w:val="center"/>
                        <w:rPr>
                          <w:rFonts w:ascii="Calibri" w:hAnsi="Calibri" w:cs="Calibri"/>
                          <w:b/>
                          <w:bCs/>
                          <w:sz w:val="22"/>
                          <w:szCs w:val="22"/>
                        </w:rPr>
                      </w:pPr>
                      <w:r>
                        <w:rPr>
                          <w:rFonts w:ascii="Calibri" w:hAnsi="Calibri" w:cs="Calibri"/>
                          <w:b/>
                          <w:bCs/>
                          <w:sz w:val="22"/>
                          <w:szCs w:val="22"/>
                        </w:rPr>
                        <w:t>Learning Objectives</w:t>
                      </w:r>
                    </w:p>
                    <w:p w14:paraId="1AF055A9" w14:textId="77777777" w:rsidR="00704404" w:rsidRPr="004D7E54" w:rsidRDefault="00704404" w:rsidP="00B97AAA">
                      <w:pPr>
                        <w:ind w:left="720" w:hanging="360"/>
                        <w:jc w:val="center"/>
                        <w:rPr>
                          <w:rFonts w:ascii="Calibri" w:hAnsi="Calibri" w:cs="Calibri"/>
                          <w:b/>
                          <w:bCs/>
                          <w:sz w:val="22"/>
                          <w:szCs w:val="22"/>
                        </w:rPr>
                      </w:pPr>
                    </w:p>
                    <w:p w14:paraId="1112F715" w14:textId="01D1D804" w:rsidR="00704404" w:rsidRPr="008F69F2" w:rsidRDefault="00704404" w:rsidP="00B97AAA">
                      <w:pPr>
                        <w:pStyle w:val="ListParagraph"/>
                        <w:numPr>
                          <w:ilvl w:val="0"/>
                          <w:numId w:val="64"/>
                        </w:numPr>
                        <w:rPr>
                          <w:rFonts w:ascii="Calibri" w:hAnsi="Calibri" w:cs="Calibri"/>
                          <w:b/>
                          <w:bCs/>
                          <w:sz w:val="22"/>
                          <w:szCs w:val="22"/>
                        </w:rPr>
                      </w:pPr>
                      <w:r w:rsidRPr="008F69F2">
                        <w:rPr>
                          <w:rFonts w:ascii="Calibri" w:hAnsi="Calibri" w:cs="Calibri"/>
                          <w:sz w:val="22"/>
                          <w:szCs w:val="22"/>
                        </w:rPr>
                        <w:t>Gain a clearer context of the Centers for Medicare and Medicaid Services</w:t>
                      </w:r>
                      <w:r w:rsidR="008E69FE">
                        <w:rPr>
                          <w:rFonts w:ascii="Calibri" w:hAnsi="Calibri" w:cs="Calibri"/>
                          <w:sz w:val="22"/>
                          <w:szCs w:val="22"/>
                        </w:rPr>
                        <w:t xml:space="preserve"> (CMS)</w:t>
                      </w:r>
                      <w:r w:rsidRPr="008F69F2">
                        <w:rPr>
                          <w:rFonts w:ascii="Calibri" w:hAnsi="Calibri" w:cs="Calibri"/>
                          <w:sz w:val="22"/>
                          <w:szCs w:val="22"/>
                        </w:rPr>
                        <w:t xml:space="preserve"> relationship with FDA – specifically regarding reimbursement and approval</w:t>
                      </w:r>
                    </w:p>
                    <w:p w14:paraId="1F9DAD6F" w14:textId="77777777" w:rsidR="00704404" w:rsidRPr="008F69F2" w:rsidRDefault="00704404" w:rsidP="00B97AAA">
                      <w:pPr>
                        <w:pStyle w:val="ListParagraph"/>
                        <w:numPr>
                          <w:ilvl w:val="0"/>
                          <w:numId w:val="64"/>
                        </w:numPr>
                        <w:rPr>
                          <w:rFonts w:ascii="Calibri" w:hAnsi="Calibri" w:cs="Calibri"/>
                          <w:b/>
                          <w:bCs/>
                          <w:sz w:val="22"/>
                          <w:szCs w:val="22"/>
                        </w:rPr>
                      </w:pPr>
                      <w:r w:rsidRPr="008F69F2">
                        <w:rPr>
                          <w:rFonts w:ascii="Calibri" w:hAnsi="Calibri" w:cs="Calibri"/>
                          <w:sz w:val="22"/>
                          <w:szCs w:val="22"/>
                        </w:rPr>
                        <w:t>Distinguish the data needs of CMS from FDA</w:t>
                      </w:r>
                    </w:p>
                    <w:p w14:paraId="7F1335C4" w14:textId="77777777" w:rsidR="00704404" w:rsidRPr="008F69F2" w:rsidRDefault="00704404" w:rsidP="00B97AAA">
                      <w:pPr>
                        <w:pStyle w:val="ListParagraph"/>
                        <w:numPr>
                          <w:ilvl w:val="0"/>
                          <w:numId w:val="64"/>
                        </w:numPr>
                        <w:rPr>
                          <w:rFonts w:ascii="Calibri" w:eastAsia="Times New Roman" w:hAnsi="Calibri" w:cs="Calibri"/>
                          <w:b/>
                          <w:bCs/>
                          <w:sz w:val="22"/>
                          <w:szCs w:val="22"/>
                        </w:rPr>
                      </w:pPr>
                      <w:r w:rsidRPr="008F69F2">
                        <w:rPr>
                          <w:rFonts w:ascii="Calibri" w:hAnsi="Calibri" w:cs="Calibri"/>
                          <w:sz w:val="22"/>
                          <w:szCs w:val="22"/>
                        </w:rPr>
                        <w:t>Learn practical tips to link FDA with reimbursement</w:t>
                      </w:r>
                    </w:p>
                    <w:p w14:paraId="1F02941F" w14:textId="77777777" w:rsidR="00704404" w:rsidRPr="004D7E54" w:rsidRDefault="00704404" w:rsidP="00B97AAA">
                      <w:pPr>
                        <w:pStyle w:val="ListParagraph"/>
                        <w:rPr>
                          <w:rFonts w:ascii="Calibri" w:hAnsi="Calibri" w:cs="Calibri"/>
                          <w:sz w:val="22"/>
                          <w:szCs w:val="22"/>
                        </w:rPr>
                      </w:pPr>
                    </w:p>
                    <w:p w14:paraId="40F91CBD" w14:textId="77777777" w:rsidR="00704404" w:rsidRDefault="00704404" w:rsidP="00B97AAA"/>
                  </w:txbxContent>
                </v:textbox>
                <w10:wrap type="square"/>
              </v:shape>
            </w:pict>
          </mc:Fallback>
        </mc:AlternateContent>
      </w:r>
    </w:p>
    <w:p w14:paraId="17533D16" w14:textId="7B80261E" w:rsidR="00440B9A" w:rsidRDefault="00440B9A" w:rsidP="00AF70C8">
      <w:pPr>
        <w:rPr>
          <w:rFonts w:ascii="Calibri" w:hAnsi="Calibri" w:cs="Calibri"/>
          <w:b/>
          <w:sz w:val="22"/>
          <w:szCs w:val="22"/>
        </w:rPr>
      </w:pP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bookmarkStart w:id="12" w:name="_Hlk63086347"/>
      <w:r w:rsidRPr="00B97AAA">
        <w:rPr>
          <w:rFonts w:ascii="Calibri" w:hAnsi="Calibri" w:cs="Calibri"/>
          <w:b/>
          <w:sz w:val="22"/>
          <w:szCs w:val="22"/>
        </w:rPr>
        <w:t>Preeya Noronha Pinto</w:t>
      </w:r>
      <w:r w:rsidRPr="00B97AAA">
        <w:rPr>
          <w:rFonts w:ascii="Calibri" w:hAnsi="Calibri" w:cs="Calibri"/>
          <w:bCs/>
          <w:sz w:val="22"/>
          <w:szCs w:val="22"/>
        </w:rPr>
        <w:t>, Partner, King &amp; Spalding LLP</w:t>
      </w:r>
      <w:bookmarkEnd w:id="12"/>
    </w:p>
    <w:p w14:paraId="7636194A" w14:textId="46CBE66A" w:rsidR="00B96CDE" w:rsidRPr="003A74BC" w:rsidRDefault="00BD2B0F" w:rsidP="00AF70C8">
      <w:pPr>
        <w:rPr>
          <w:rFonts w:ascii="Calibri" w:hAnsi="Calibri" w:cs="Calibri"/>
          <w:b/>
          <w:sz w:val="22"/>
          <w:szCs w:val="22"/>
        </w:rPr>
      </w:pPr>
      <w:r>
        <w:rPr>
          <w:rFonts w:ascii="Calibri" w:hAnsi="Calibri" w:cs="Calibri"/>
          <w:b/>
          <w:sz w:val="22"/>
          <w:szCs w:val="22"/>
        </w:rPr>
        <w:tab/>
      </w:r>
    </w:p>
    <w:p w14:paraId="2BDE20E5" w14:textId="77777777" w:rsidR="00AF70C8" w:rsidRPr="003A74BC" w:rsidRDefault="00AF70C8" w:rsidP="00AF70C8">
      <w:pPr>
        <w:pStyle w:val="ListParagraph"/>
        <w:numPr>
          <w:ilvl w:val="0"/>
          <w:numId w:val="16"/>
        </w:numPr>
        <w:rPr>
          <w:rFonts w:ascii="Calibri" w:hAnsi="Calibri" w:cs="Calibri"/>
          <w:b/>
          <w:sz w:val="22"/>
          <w:szCs w:val="22"/>
        </w:rPr>
      </w:pPr>
      <w:r w:rsidRPr="003A74BC">
        <w:rPr>
          <w:rFonts w:ascii="Calibri" w:hAnsi="Calibri" w:cs="Calibri"/>
          <w:b/>
          <w:sz w:val="22"/>
          <w:szCs w:val="22"/>
        </w:rPr>
        <w:t>Harmonizing FDA and CMS Requirements</w:t>
      </w:r>
    </w:p>
    <w:p w14:paraId="03A0B827" w14:textId="77777777" w:rsidR="00AF70C8" w:rsidRPr="003A74BC" w:rsidRDefault="00AF70C8" w:rsidP="00AF70C8">
      <w:pPr>
        <w:pStyle w:val="ListParagraph"/>
        <w:numPr>
          <w:ilvl w:val="1"/>
          <w:numId w:val="16"/>
        </w:numPr>
        <w:rPr>
          <w:rFonts w:ascii="Calibri" w:hAnsi="Calibri" w:cs="Calibri"/>
          <w:sz w:val="22"/>
          <w:szCs w:val="22"/>
        </w:rPr>
      </w:pPr>
      <w:r w:rsidRPr="003A74BC">
        <w:rPr>
          <w:rFonts w:ascii="Calibri" w:hAnsi="Calibri" w:cs="Calibri"/>
          <w:sz w:val="22"/>
          <w:szCs w:val="22"/>
        </w:rPr>
        <w:t>510(k)</w:t>
      </w:r>
    </w:p>
    <w:p w14:paraId="47C5642B" w14:textId="77777777" w:rsidR="00AF70C8" w:rsidRPr="003A74BC" w:rsidRDefault="00AF70C8" w:rsidP="00AF70C8">
      <w:pPr>
        <w:pStyle w:val="ListParagraph"/>
        <w:numPr>
          <w:ilvl w:val="1"/>
          <w:numId w:val="16"/>
        </w:numPr>
        <w:rPr>
          <w:rFonts w:ascii="Calibri" w:hAnsi="Calibri" w:cs="Calibri"/>
          <w:sz w:val="22"/>
          <w:szCs w:val="22"/>
        </w:rPr>
      </w:pPr>
      <w:r w:rsidRPr="003A74BC">
        <w:rPr>
          <w:rFonts w:ascii="Calibri" w:hAnsi="Calibri" w:cs="Calibri"/>
          <w:sz w:val="22"/>
          <w:szCs w:val="22"/>
        </w:rPr>
        <w:t>IDE/PMA</w:t>
      </w:r>
    </w:p>
    <w:p w14:paraId="7AA0A1B4" w14:textId="77777777" w:rsidR="00AF70C8" w:rsidRPr="003A74BC" w:rsidRDefault="00AF70C8" w:rsidP="00AF70C8">
      <w:pPr>
        <w:pStyle w:val="ListParagraph"/>
        <w:numPr>
          <w:ilvl w:val="1"/>
          <w:numId w:val="16"/>
        </w:numPr>
        <w:rPr>
          <w:rFonts w:ascii="Calibri" w:hAnsi="Calibri" w:cs="Calibri"/>
          <w:sz w:val="22"/>
          <w:szCs w:val="22"/>
        </w:rPr>
      </w:pPr>
      <w:r w:rsidRPr="003A74BC">
        <w:rPr>
          <w:rFonts w:ascii="Calibri" w:hAnsi="Calibri" w:cs="Calibri"/>
          <w:sz w:val="22"/>
          <w:szCs w:val="22"/>
        </w:rPr>
        <w:t>Parallel Review by FDA and CMS</w:t>
      </w:r>
    </w:p>
    <w:p w14:paraId="7F687FA8" w14:textId="77777777" w:rsidR="00AF70C8" w:rsidRPr="003A74BC" w:rsidRDefault="00AF70C8" w:rsidP="00AF70C8">
      <w:pPr>
        <w:pStyle w:val="ListParagraph"/>
        <w:numPr>
          <w:ilvl w:val="1"/>
          <w:numId w:val="16"/>
        </w:numPr>
        <w:rPr>
          <w:rFonts w:ascii="Calibri" w:hAnsi="Calibri" w:cs="Calibri"/>
          <w:sz w:val="22"/>
          <w:szCs w:val="22"/>
        </w:rPr>
      </w:pPr>
      <w:r w:rsidRPr="003A74BC">
        <w:rPr>
          <w:rFonts w:ascii="Calibri" w:hAnsi="Calibri" w:cs="Calibri"/>
          <w:sz w:val="22"/>
          <w:szCs w:val="22"/>
        </w:rPr>
        <w:t>Reimbursement implications:</w:t>
      </w:r>
    </w:p>
    <w:p w14:paraId="66F6473D" w14:textId="77777777" w:rsidR="00AF70C8" w:rsidRPr="003A74BC" w:rsidRDefault="00AF70C8" w:rsidP="00FE6D33">
      <w:pPr>
        <w:pStyle w:val="ListParagraph"/>
        <w:numPr>
          <w:ilvl w:val="0"/>
          <w:numId w:val="31"/>
        </w:numPr>
        <w:ind w:left="3780"/>
        <w:rPr>
          <w:rFonts w:ascii="Calibri" w:hAnsi="Calibri" w:cs="Calibri"/>
          <w:sz w:val="22"/>
          <w:szCs w:val="22"/>
        </w:rPr>
      </w:pPr>
      <w:r w:rsidRPr="003A74BC">
        <w:rPr>
          <w:rFonts w:ascii="Calibri" w:hAnsi="Calibri" w:cs="Calibri"/>
          <w:sz w:val="22"/>
          <w:szCs w:val="22"/>
        </w:rPr>
        <w:t>Healthcare Common Procedure Coding System (HCPCS), product codes and picking the predicate device</w:t>
      </w:r>
    </w:p>
    <w:p w14:paraId="1117EF11" w14:textId="77777777" w:rsidR="00AF70C8" w:rsidRPr="003A74BC" w:rsidRDefault="00AF70C8" w:rsidP="00FE6D33">
      <w:pPr>
        <w:pStyle w:val="ListParagraph"/>
        <w:numPr>
          <w:ilvl w:val="0"/>
          <w:numId w:val="31"/>
        </w:numPr>
        <w:ind w:left="3780"/>
        <w:rPr>
          <w:rFonts w:ascii="Calibri" w:hAnsi="Calibri" w:cs="Calibri"/>
          <w:sz w:val="22"/>
          <w:szCs w:val="22"/>
        </w:rPr>
      </w:pPr>
      <w:r w:rsidRPr="003A74BC">
        <w:rPr>
          <w:rFonts w:ascii="Calibri" w:hAnsi="Calibri" w:cs="Calibri"/>
          <w:sz w:val="22"/>
          <w:szCs w:val="22"/>
        </w:rPr>
        <w:t>Coverage of IDE devices</w:t>
      </w:r>
    </w:p>
    <w:p w14:paraId="5E3B14F9" w14:textId="77777777" w:rsidR="00AF70C8" w:rsidRPr="003A74BC" w:rsidRDefault="00AF70C8" w:rsidP="00FE6D33">
      <w:pPr>
        <w:pStyle w:val="ListParagraph"/>
        <w:numPr>
          <w:ilvl w:val="0"/>
          <w:numId w:val="31"/>
        </w:numPr>
        <w:ind w:left="3780"/>
        <w:rPr>
          <w:rFonts w:ascii="Calibri" w:hAnsi="Calibri" w:cs="Calibri"/>
          <w:sz w:val="22"/>
          <w:szCs w:val="22"/>
        </w:rPr>
      </w:pPr>
      <w:r w:rsidRPr="003A74BC">
        <w:rPr>
          <w:rFonts w:ascii="Calibri" w:hAnsi="Calibri" w:cs="Calibri"/>
          <w:sz w:val="22"/>
          <w:szCs w:val="22"/>
        </w:rPr>
        <w:t>National Coverage Decisions (NCD)</w:t>
      </w:r>
    </w:p>
    <w:p w14:paraId="1BA07E55" w14:textId="77777777" w:rsidR="00AF70C8" w:rsidRPr="003A74BC" w:rsidRDefault="00AF70C8" w:rsidP="00AF70C8">
      <w:pPr>
        <w:pStyle w:val="ListParagraph"/>
        <w:ind w:left="3240"/>
        <w:rPr>
          <w:rFonts w:ascii="Calibri" w:hAnsi="Calibri" w:cs="Calibri"/>
          <w:sz w:val="22"/>
          <w:szCs w:val="22"/>
        </w:rPr>
      </w:pPr>
    </w:p>
    <w:p w14:paraId="771B4F9A" w14:textId="77777777" w:rsidR="00AF70C8" w:rsidRPr="003A74BC" w:rsidRDefault="00AF70C8" w:rsidP="00AF70C8">
      <w:pPr>
        <w:pStyle w:val="ListParagraph"/>
        <w:numPr>
          <w:ilvl w:val="0"/>
          <w:numId w:val="16"/>
        </w:numPr>
        <w:rPr>
          <w:rFonts w:ascii="Calibri" w:hAnsi="Calibri" w:cs="Calibri"/>
          <w:b/>
          <w:sz w:val="22"/>
          <w:szCs w:val="22"/>
        </w:rPr>
      </w:pPr>
      <w:r w:rsidRPr="003A74BC">
        <w:rPr>
          <w:rFonts w:ascii="Calibri" w:hAnsi="Calibri" w:cs="Calibri"/>
          <w:b/>
          <w:sz w:val="22"/>
          <w:szCs w:val="22"/>
        </w:rPr>
        <w:t>Safety and Effectiveness ≠ Reasonable and Necessary</w:t>
      </w:r>
    </w:p>
    <w:p w14:paraId="6DC9C725" w14:textId="77777777" w:rsidR="00AF70C8" w:rsidRPr="003A74BC" w:rsidRDefault="00AF70C8" w:rsidP="00AF70C8">
      <w:pPr>
        <w:pStyle w:val="ListParagraph"/>
        <w:ind w:left="3240"/>
        <w:rPr>
          <w:rFonts w:ascii="Calibri" w:hAnsi="Calibri" w:cs="Calibri"/>
          <w:sz w:val="22"/>
          <w:szCs w:val="22"/>
        </w:rPr>
      </w:pPr>
    </w:p>
    <w:p w14:paraId="70E9CE8C" w14:textId="77777777" w:rsidR="00AF70C8" w:rsidRPr="003A74BC" w:rsidRDefault="00AF70C8" w:rsidP="00AF70C8">
      <w:pPr>
        <w:pStyle w:val="ListParagraph"/>
        <w:numPr>
          <w:ilvl w:val="0"/>
          <w:numId w:val="16"/>
        </w:numPr>
        <w:rPr>
          <w:rFonts w:ascii="Calibri" w:hAnsi="Calibri" w:cs="Calibri"/>
          <w:b/>
          <w:sz w:val="22"/>
          <w:szCs w:val="22"/>
        </w:rPr>
      </w:pPr>
      <w:r w:rsidRPr="003A74BC">
        <w:rPr>
          <w:rFonts w:ascii="Calibri" w:hAnsi="Calibri" w:cs="Calibri"/>
          <w:b/>
          <w:sz w:val="22"/>
          <w:szCs w:val="22"/>
        </w:rPr>
        <w:t>Distinguishing FDA Data Needs from CMS Data Needs</w:t>
      </w:r>
    </w:p>
    <w:p w14:paraId="54A5D7A8" w14:textId="77777777" w:rsidR="00AF70C8" w:rsidRPr="003A74BC" w:rsidRDefault="00AF70C8" w:rsidP="00AF70C8">
      <w:pPr>
        <w:rPr>
          <w:rFonts w:ascii="Calibri" w:hAnsi="Calibri" w:cs="Calibri"/>
          <w:sz w:val="22"/>
          <w:szCs w:val="22"/>
        </w:rPr>
      </w:pPr>
    </w:p>
    <w:p w14:paraId="794F192D" w14:textId="20495918" w:rsidR="00AF70C8" w:rsidRDefault="00AF70C8" w:rsidP="00AF70C8">
      <w:pPr>
        <w:pStyle w:val="ListParagraph"/>
        <w:numPr>
          <w:ilvl w:val="0"/>
          <w:numId w:val="16"/>
        </w:numPr>
        <w:rPr>
          <w:rFonts w:ascii="Calibri" w:hAnsi="Calibri" w:cs="Calibri"/>
          <w:b/>
          <w:sz w:val="22"/>
          <w:szCs w:val="22"/>
        </w:rPr>
      </w:pPr>
      <w:r w:rsidRPr="003A74BC">
        <w:rPr>
          <w:rFonts w:ascii="Calibri" w:hAnsi="Calibri" w:cs="Calibri"/>
          <w:b/>
          <w:sz w:val="22"/>
          <w:szCs w:val="22"/>
        </w:rPr>
        <w:t>CMS’ Policy on Coverage for Clinical Trials and Research</w:t>
      </w:r>
    </w:p>
    <w:p w14:paraId="4365A365" w14:textId="77777777" w:rsidR="00FA5ED3" w:rsidRPr="00782401" w:rsidRDefault="00FA5ED3" w:rsidP="00782401">
      <w:pPr>
        <w:pStyle w:val="ListParagraph"/>
        <w:rPr>
          <w:rFonts w:ascii="Calibri" w:hAnsi="Calibri" w:cs="Calibri"/>
          <w:b/>
          <w:sz w:val="22"/>
          <w:szCs w:val="22"/>
        </w:rPr>
      </w:pPr>
    </w:p>
    <w:p w14:paraId="38EBA6AA" w14:textId="53469C45" w:rsidR="00FA5ED3" w:rsidRPr="003A74BC" w:rsidRDefault="00FA5ED3" w:rsidP="00AF70C8">
      <w:pPr>
        <w:pStyle w:val="ListParagraph"/>
        <w:numPr>
          <w:ilvl w:val="0"/>
          <w:numId w:val="16"/>
        </w:numPr>
        <w:rPr>
          <w:rFonts w:ascii="Calibri" w:hAnsi="Calibri" w:cs="Calibri"/>
          <w:b/>
          <w:sz w:val="22"/>
          <w:szCs w:val="22"/>
        </w:rPr>
      </w:pPr>
      <w:r>
        <w:rPr>
          <w:rFonts w:ascii="Calibri" w:hAnsi="Calibri" w:cs="Calibri"/>
          <w:b/>
          <w:sz w:val="22"/>
          <w:szCs w:val="22"/>
        </w:rPr>
        <w:t>The MCIT Pathway for Breakthrough Devices</w:t>
      </w:r>
    </w:p>
    <w:p w14:paraId="6A85C8AF" w14:textId="77777777" w:rsidR="00AF70C8" w:rsidRPr="003A74BC" w:rsidRDefault="00AF70C8" w:rsidP="00AF70C8">
      <w:pPr>
        <w:rPr>
          <w:rFonts w:ascii="Calibri" w:hAnsi="Calibri" w:cs="Calibri"/>
          <w:b/>
          <w:sz w:val="22"/>
          <w:szCs w:val="22"/>
        </w:rPr>
      </w:pPr>
    </w:p>
    <w:p w14:paraId="2970CCCC" w14:textId="77777777" w:rsidR="00AF70C8" w:rsidRPr="003A74BC" w:rsidRDefault="00AF70C8" w:rsidP="00AF70C8">
      <w:pPr>
        <w:pStyle w:val="ListParagraph"/>
        <w:numPr>
          <w:ilvl w:val="0"/>
          <w:numId w:val="16"/>
        </w:numPr>
        <w:rPr>
          <w:rFonts w:ascii="Calibri" w:hAnsi="Calibri" w:cs="Calibri"/>
          <w:b/>
          <w:sz w:val="22"/>
          <w:szCs w:val="22"/>
        </w:rPr>
      </w:pPr>
      <w:r w:rsidRPr="003A74BC">
        <w:rPr>
          <w:rFonts w:ascii="Calibri" w:hAnsi="Calibri" w:cs="Calibri"/>
          <w:b/>
          <w:sz w:val="22"/>
          <w:szCs w:val="22"/>
        </w:rPr>
        <w:t>Practical Tips to Link FDA with Reimbursement</w:t>
      </w:r>
    </w:p>
    <w:p w14:paraId="676D852D" w14:textId="77777777" w:rsidR="00AF70C8" w:rsidRPr="003A74BC" w:rsidRDefault="00AF70C8" w:rsidP="00FE6D33">
      <w:pPr>
        <w:pStyle w:val="ListParagraph"/>
        <w:numPr>
          <w:ilvl w:val="0"/>
          <w:numId w:val="57"/>
        </w:numPr>
        <w:rPr>
          <w:rFonts w:ascii="Calibri" w:hAnsi="Calibri" w:cs="Calibri"/>
          <w:sz w:val="22"/>
          <w:szCs w:val="22"/>
        </w:rPr>
      </w:pPr>
      <w:r w:rsidRPr="003A74BC">
        <w:rPr>
          <w:rFonts w:ascii="Calibri" w:hAnsi="Calibri" w:cs="Calibri"/>
          <w:sz w:val="22"/>
          <w:szCs w:val="22"/>
        </w:rPr>
        <w:t>Selecting the route for approval/clearance</w:t>
      </w:r>
    </w:p>
    <w:p w14:paraId="6F9AEBBB" w14:textId="77777777" w:rsidR="00AF70C8" w:rsidRPr="003A74BC" w:rsidRDefault="00AF70C8" w:rsidP="00FE6D33">
      <w:pPr>
        <w:pStyle w:val="ListParagraph"/>
        <w:numPr>
          <w:ilvl w:val="0"/>
          <w:numId w:val="57"/>
        </w:numPr>
        <w:rPr>
          <w:rFonts w:ascii="Calibri" w:hAnsi="Calibri" w:cs="Calibri"/>
          <w:sz w:val="22"/>
          <w:szCs w:val="22"/>
        </w:rPr>
      </w:pPr>
      <w:r w:rsidRPr="003A74BC">
        <w:rPr>
          <w:rFonts w:ascii="Calibri" w:hAnsi="Calibri" w:cs="Calibri"/>
          <w:sz w:val="22"/>
          <w:szCs w:val="22"/>
        </w:rPr>
        <w:t>Structuring clinical trials</w:t>
      </w:r>
    </w:p>
    <w:p w14:paraId="255263B7" w14:textId="77777777" w:rsidR="00AF70C8" w:rsidRPr="003A74BC" w:rsidRDefault="00AF70C8" w:rsidP="00FE6D33">
      <w:pPr>
        <w:pStyle w:val="ListParagraph"/>
        <w:numPr>
          <w:ilvl w:val="0"/>
          <w:numId w:val="57"/>
        </w:numPr>
        <w:rPr>
          <w:rFonts w:ascii="Calibri" w:hAnsi="Calibri" w:cs="Calibri"/>
          <w:sz w:val="22"/>
          <w:szCs w:val="22"/>
        </w:rPr>
      </w:pPr>
      <w:r w:rsidRPr="003A74BC">
        <w:rPr>
          <w:rFonts w:ascii="Calibri" w:hAnsi="Calibri" w:cs="Calibri"/>
          <w:sz w:val="22"/>
          <w:szCs w:val="22"/>
        </w:rPr>
        <w:t>Labeling to support coverage and reimbursement</w:t>
      </w:r>
    </w:p>
    <w:p w14:paraId="170E083A" w14:textId="77777777" w:rsidR="00AF70C8" w:rsidRDefault="00AF70C8" w:rsidP="000B61F8">
      <w:pPr>
        <w:ind w:left="2520" w:hanging="360"/>
        <w:rPr>
          <w:rFonts w:ascii="Calibri" w:hAnsi="Calibri" w:cs="Calibri"/>
          <w:b/>
          <w:sz w:val="22"/>
          <w:szCs w:val="22"/>
        </w:rPr>
      </w:pPr>
    </w:p>
    <w:p w14:paraId="3414C679" w14:textId="3B244245" w:rsidR="00AF70C8" w:rsidRPr="003A74BC" w:rsidRDefault="00AF70C8" w:rsidP="00AF70C8">
      <w:pPr>
        <w:pStyle w:val="ListParagraph"/>
        <w:shd w:val="clear" w:color="auto" w:fill="BFBFBF" w:themeFill="background1" w:themeFillShade="BF"/>
        <w:ind w:left="2160" w:hanging="2160"/>
        <w:rPr>
          <w:rFonts w:ascii="Calibri" w:hAnsi="Calibri" w:cs="Calibri"/>
          <w:b/>
          <w:sz w:val="22"/>
          <w:szCs w:val="22"/>
        </w:rPr>
      </w:pPr>
      <w:r>
        <w:rPr>
          <w:rFonts w:ascii="Calibri" w:hAnsi="Calibri" w:cs="Calibri"/>
          <w:b/>
          <w:sz w:val="22"/>
          <w:szCs w:val="22"/>
        </w:rPr>
        <w:t>3</w:t>
      </w:r>
      <w:r w:rsidRPr="003A74BC">
        <w:rPr>
          <w:rFonts w:ascii="Calibri" w:hAnsi="Calibri" w:cs="Calibri"/>
          <w:b/>
          <w:sz w:val="22"/>
          <w:szCs w:val="22"/>
        </w:rPr>
        <w:t>:</w:t>
      </w:r>
      <w:r>
        <w:rPr>
          <w:rFonts w:ascii="Calibri" w:hAnsi="Calibri" w:cs="Calibri"/>
          <w:b/>
          <w:sz w:val="22"/>
          <w:szCs w:val="22"/>
        </w:rPr>
        <w:t>30</w:t>
      </w:r>
      <w:r w:rsidRPr="003A74BC">
        <w:rPr>
          <w:rStyle w:val="Heading2Char"/>
          <w:rFonts w:ascii="Calibri" w:hAnsi="Calibri" w:cs="Calibri"/>
          <w:b/>
          <w:sz w:val="22"/>
          <w:szCs w:val="22"/>
        </w:rPr>
        <w:t>–</w:t>
      </w:r>
      <w:r>
        <w:rPr>
          <w:rStyle w:val="Heading2Char"/>
          <w:rFonts w:ascii="Calibri" w:hAnsi="Calibri" w:cs="Calibri"/>
          <w:b/>
          <w:sz w:val="22"/>
          <w:szCs w:val="22"/>
        </w:rPr>
        <w:t>3</w:t>
      </w:r>
      <w:r w:rsidRPr="003A74BC">
        <w:rPr>
          <w:rStyle w:val="Heading2Char"/>
          <w:rFonts w:ascii="Calibri" w:hAnsi="Calibri" w:cs="Calibri"/>
          <w:b/>
          <w:sz w:val="22"/>
          <w:szCs w:val="22"/>
        </w:rPr>
        <w:t>:</w:t>
      </w:r>
      <w:r>
        <w:rPr>
          <w:rStyle w:val="Heading2Char"/>
          <w:rFonts w:ascii="Calibri" w:hAnsi="Calibri" w:cs="Calibri"/>
          <w:b/>
          <w:sz w:val="22"/>
          <w:szCs w:val="22"/>
        </w:rPr>
        <w:t>45</w:t>
      </w:r>
      <w:r w:rsidRPr="003A74BC">
        <w:rPr>
          <w:rFonts w:ascii="Calibri" w:hAnsi="Calibri" w:cs="Calibri"/>
          <w:b/>
          <w:sz w:val="22"/>
          <w:szCs w:val="22"/>
        </w:rPr>
        <w:t xml:space="preserve"> PM</w:t>
      </w:r>
      <w:r w:rsidRPr="003A74BC">
        <w:rPr>
          <w:rFonts w:ascii="Calibri" w:hAnsi="Calibri" w:cs="Calibri"/>
          <w:b/>
          <w:sz w:val="22"/>
          <w:szCs w:val="22"/>
        </w:rPr>
        <w:tab/>
        <w:t>Break</w:t>
      </w:r>
    </w:p>
    <w:p w14:paraId="4E55D05E" w14:textId="77777777" w:rsidR="00AF70C8" w:rsidRPr="003A74BC" w:rsidRDefault="00AF70C8" w:rsidP="000B61F8">
      <w:pPr>
        <w:ind w:left="2520" w:hanging="360"/>
        <w:rPr>
          <w:rFonts w:ascii="Calibri" w:hAnsi="Calibri" w:cs="Calibri"/>
          <w:b/>
          <w:sz w:val="22"/>
          <w:szCs w:val="22"/>
        </w:rPr>
      </w:pPr>
    </w:p>
    <w:p w14:paraId="14C0D4C0" w14:textId="0DBBB651" w:rsidR="00872333" w:rsidRPr="003A74BC" w:rsidRDefault="00AF70C8" w:rsidP="000515C0">
      <w:pPr>
        <w:shd w:val="clear" w:color="auto" w:fill="BFBFBF" w:themeFill="background1" w:themeFillShade="BF"/>
        <w:rPr>
          <w:rFonts w:ascii="Calibri" w:hAnsi="Calibri" w:cs="Calibri"/>
          <w:b/>
          <w:sz w:val="22"/>
          <w:szCs w:val="22"/>
        </w:rPr>
      </w:pPr>
      <w:r>
        <w:rPr>
          <w:rFonts w:ascii="Calibri" w:hAnsi="Calibri" w:cs="Calibri"/>
          <w:b/>
          <w:sz w:val="22"/>
          <w:szCs w:val="22"/>
        </w:rPr>
        <w:t>3</w:t>
      </w:r>
      <w:r w:rsidR="00872333" w:rsidRPr="003A74BC">
        <w:rPr>
          <w:rFonts w:ascii="Calibri" w:hAnsi="Calibri" w:cs="Calibri"/>
          <w:b/>
          <w:sz w:val="22"/>
          <w:szCs w:val="22"/>
        </w:rPr>
        <w:t>:</w:t>
      </w:r>
      <w:r>
        <w:rPr>
          <w:rFonts w:ascii="Calibri" w:hAnsi="Calibri" w:cs="Calibri"/>
          <w:b/>
          <w:sz w:val="22"/>
          <w:szCs w:val="22"/>
        </w:rPr>
        <w:t>45</w:t>
      </w:r>
      <w:r w:rsidR="00872333" w:rsidRPr="003A74BC">
        <w:rPr>
          <w:rStyle w:val="Heading2Char"/>
          <w:rFonts w:ascii="Calibri" w:hAnsi="Calibri" w:cs="Calibri"/>
          <w:b/>
          <w:sz w:val="22"/>
          <w:szCs w:val="22"/>
        </w:rPr>
        <w:t>–</w:t>
      </w:r>
      <w:r>
        <w:rPr>
          <w:rStyle w:val="Heading2Char"/>
          <w:rFonts w:ascii="Calibri" w:hAnsi="Calibri" w:cs="Calibri"/>
          <w:b/>
          <w:sz w:val="22"/>
          <w:szCs w:val="22"/>
        </w:rPr>
        <w:t>5</w:t>
      </w:r>
      <w:r w:rsidR="00872333" w:rsidRPr="003A74BC">
        <w:rPr>
          <w:rStyle w:val="Heading2Char"/>
          <w:rFonts w:ascii="Calibri" w:hAnsi="Calibri" w:cs="Calibri"/>
          <w:b/>
          <w:sz w:val="22"/>
          <w:szCs w:val="22"/>
        </w:rPr>
        <w:t>:</w:t>
      </w:r>
      <w:r>
        <w:rPr>
          <w:rStyle w:val="Heading2Char"/>
          <w:rFonts w:ascii="Calibri" w:hAnsi="Calibri" w:cs="Calibri"/>
          <w:b/>
          <w:sz w:val="22"/>
          <w:szCs w:val="22"/>
        </w:rPr>
        <w:t>0</w:t>
      </w:r>
      <w:r w:rsidR="000E4728" w:rsidRPr="003A74BC">
        <w:rPr>
          <w:rStyle w:val="Heading2Char"/>
          <w:rFonts w:ascii="Calibri" w:hAnsi="Calibri" w:cs="Calibri"/>
          <w:b/>
          <w:sz w:val="22"/>
          <w:szCs w:val="22"/>
        </w:rPr>
        <w:t>0</w:t>
      </w:r>
      <w:r w:rsidR="00872333" w:rsidRPr="003A74BC">
        <w:rPr>
          <w:rFonts w:ascii="Calibri" w:hAnsi="Calibri" w:cs="Calibri"/>
          <w:b/>
          <w:sz w:val="22"/>
          <w:szCs w:val="22"/>
        </w:rPr>
        <w:t xml:space="preserve"> </w:t>
      </w:r>
      <w:r>
        <w:rPr>
          <w:rFonts w:ascii="Calibri" w:hAnsi="Calibri" w:cs="Calibri"/>
          <w:b/>
          <w:sz w:val="22"/>
          <w:szCs w:val="22"/>
        </w:rPr>
        <w:t>P</w:t>
      </w:r>
      <w:r w:rsidR="00872333" w:rsidRPr="003A74BC">
        <w:rPr>
          <w:rFonts w:ascii="Calibri" w:hAnsi="Calibri" w:cs="Calibri"/>
          <w:b/>
          <w:sz w:val="22"/>
          <w:szCs w:val="22"/>
        </w:rPr>
        <w:t>M</w:t>
      </w:r>
      <w:r w:rsidR="00872333" w:rsidRPr="003A74BC">
        <w:rPr>
          <w:rFonts w:ascii="Calibri" w:hAnsi="Calibri" w:cs="Calibri"/>
          <w:b/>
          <w:sz w:val="22"/>
          <w:szCs w:val="22"/>
        </w:rPr>
        <w:tab/>
      </w:r>
      <w:r w:rsidR="000E4728" w:rsidRPr="003A74BC">
        <w:rPr>
          <w:rFonts w:ascii="Calibri" w:hAnsi="Calibri" w:cs="Calibri"/>
          <w:b/>
          <w:sz w:val="22"/>
          <w:szCs w:val="22"/>
        </w:rPr>
        <w:t xml:space="preserve"> </w:t>
      </w:r>
      <w:r w:rsidR="0056780A" w:rsidRPr="003A74BC">
        <w:rPr>
          <w:rFonts w:ascii="Calibri" w:hAnsi="Calibri" w:cs="Calibri"/>
          <w:b/>
          <w:sz w:val="22"/>
          <w:szCs w:val="22"/>
        </w:rPr>
        <w:tab/>
      </w:r>
      <w:r w:rsidR="00B97AAA">
        <w:rPr>
          <w:rFonts w:ascii="Calibri" w:hAnsi="Calibri" w:cs="Calibri"/>
          <w:b/>
          <w:sz w:val="22"/>
          <w:szCs w:val="22"/>
        </w:rPr>
        <w:t>VIII</w:t>
      </w:r>
      <w:r w:rsidR="00872333" w:rsidRPr="003A74BC">
        <w:rPr>
          <w:rFonts w:ascii="Calibri" w:hAnsi="Calibri" w:cs="Calibri"/>
          <w:b/>
          <w:sz w:val="22"/>
          <w:szCs w:val="22"/>
        </w:rPr>
        <w:t xml:space="preserve">. </w:t>
      </w:r>
      <w:r w:rsidR="000E4728" w:rsidRPr="003A74BC">
        <w:rPr>
          <w:rFonts w:ascii="Calibri" w:hAnsi="Calibri" w:cs="Calibri"/>
          <w:b/>
          <w:sz w:val="22"/>
          <w:szCs w:val="22"/>
        </w:rPr>
        <w:t>Post Marketing Issues</w:t>
      </w:r>
    </w:p>
    <w:p w14:paraId="49B09F7D" w14:textId="0446E8E4" w:rsidR="00B97AAA" w:rsidRDefault="00B97AAA" w:rsidP="00994AEE">
      <w:pPr>
        <w:rPr>
          <w:rFonts w:ascii="Calibri" w:hAnsi="Calibri" w:cs="Calibri"/>
          <w:b/>
          <w:sz w:val="22"/>
          <w:szCs w:val="22"/>
        </w:rPr>
      </w:pPr>
      <w:r w:rsidRPr="005620D8">
        <w:rPr>
          <w:rFonts w:ascii="Calibri" w:hAnsi="Calibri" w:cs="Calibri"/>
          <w:b/>
          <w:noProof/>
          <w:sz w:val="22"/>
          <w:szCs w:val="22"/>
        </w:rPr>
        <mc:AlternateContent>
          <mc:Choice Requires="wps">
            <w:drawing>
              <wp:anchor distT="45720" distB="45720" distL="114300" distR="114300" simplePos="0" relativeHeight="251676672" behindDoc="0" locked="0" layoutInCell="1" allowOverlap="1" wp14:anchorId="2F611885" wp14:editId="3AF667CE">
                <wp:simplePos x="0" y="0"/>
                <wp:positionH relativeFrom="column">
                  <wp:posOffset>0</wp:posOffset>
                </wp:positionH>
                <wp:positionV relativeFrom="paragraph">
                  <wp:posOffset>217170</wp:posOffset>
                </wp:positionV>
                <wp:extent cx="6051550" cy="1422400"/>
                <wp:effectExtent l="0" t="0" r="25400" b="2540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0" cy="1422400"/>
                        </a:xfrm>
                        <a:prstGeom prst="rect">
                          <a:avLst/>
                        </a:prstGeom>
                        <a:solidFill>
                          <a:srgbClr val="FFFFFF">
                            <a:lumMod val="85000"/>
                          </a:srgbClr>
                        </a:solidFill>
                        <a:ln w="19050">
                          <a:solidFill>
                            <a:srgbClr val="000000"/>
                          </a:solidFill>
                          <a:miter lim="800000"/>
                          <a:headEnd/>
                          <a:tailEnd/>
                        </a:ln>
                      </wps:spPr>
                      <wps:txbx>
                        <w:txbxContent>
                          <w:p w14:paraId="3613BF98" w14:textId="77777777" w:rsidR="00704404" w:rsidRDefault="00704404" w:rsidP="006F5036">
                            <w:pPr>
                              <w:jc w:val="center"/>
                              <w:rPr>
                                <w:rFonts w:ascii="Calibri" w:hAnsi="Calibri" w:cs="Calibri"/>
                                <w:b/>
                                <w:bCs/>
                                <w:sz w:val="22"/>
                                <w:szCs w:val="22"/>
                              </w:rPr>
                            </w:pPr>
                            <w:r>
                              <w:rPr>
                                <w:rFonts w:ascii="Calibri" w:hAnsi="Calibri" w:cs="Calibri"/>
                                <w:b/>
                                <w:bCs/>
                                <w:sz w:val="22"/>
                                <w:szCs w:val="22"/>
                              </w:rPr>
                              <w:t>Learning Objectives</w:t>
                            </w:r>
                          </w:p>
                          <w:p w14:paraId="2EAA0A81" w14:textId="77777777" w:rsidR="00704404" w:rsidRDefault="00704404" w:rsidP="00B97AAA">
                            <w:pPr>
                              <w:ind w:left="720" w:hanging="360"/>
                              <w:jc w:val="center"/>
                              <w:rPr>
                                <w:rFonts w:ascii="Calibri" w:hAnsi="Calibri" w:cs="Calibri"/>
                                <w:b/>
                                <w:bCs/>
                                <w:sz w:val="22"/>
                                <w:szCs w:val="22"/>
                              </w:rPr>
                            </w:pPr>
                          </w:p>
                          <w:p w14:paraId="4C61BA00" w14:textId="77777777" w:rsidR="00704404" w:rsidRPr="00685FF9" w:rsidRDefault="00704404" w:rsidP="00B97AAA">
                            <w:pPr>
                              <w:pStyle w:val="ListParagraph"/>
                              <w:numPr>
                                <w:ilvl w:val="0"/>
                                <w:numId w:val="65"/>
                              </w:numPr>
                              <w:spacing w:after="160" w:line="252" w:lineRule="auto"/>
                              <w:rPr>
                                <w:rFonts w:ascii="Calibri" w:eastAsia="Times New Roman" w:hAnsi="Calibri" w:cs="Calibri"/>
                                <w:sz w:val="22"/>
                                <w:szCs w:val="22"/>
                              </w:rPr>
                            </w:pPr>
                            <w:r>
                              <w:rPr>
                                <w:rFonts w:ascii="Calibri" w:eastAsia="Times New Roman" w:hAnsi="Calibri" w:cs="Calibri"/>
                                <w:sz w:val="22"/>
                                <w:szCs w:val="22"/>
                              </w:rPr>
                              <w:t>Learn h</w:t>
                            </w:r>
                            <w:r w:rsidRPr="00685FF9">
                              <w:rPr>
                                <w:rFonts w:ascii="Calibri" w:eastAsia="Times New Roman" w:hAnsi="Calibri" w:cs="Calibri"/>
                                <w:sz w:val="22"/>
                                <w:szCs w:val="22"/>
                              </w:rPr>
                              <w:t>ow medical device manufacturers are required to evaluate and report post-market adverse events and product problems</w:t>
                            </w:r>
                          </w:p>
                          <w:p w14:paraId="5C29623F" w14:textId="77777777" w:rsidR="00704404" w:rsidRPr="00685FF9" w:rsidRDefault="00704404" w:rsidP="00B97AAA">
                            <w:pPr>
                              <w:pStyle w:val="ListParagraph"/>
                              <w:numPr>
                                <w:ilvl w:val="0"/>
                                <w:numId w:val="65"/>
                              </w:numPr>
                              <w:spacing w:after="160" w:line="252" w:lineRule="auto"/>
                              <w:rPr>
                                <w:rFonts w:ascii="Calibri" w:eastAsia="Times New Roman" w:hAnsi="Calibri" w:cs="Calibri"/>
                                <w:sz w:val="22"/>
                                <w:szCs w:val="22"/>
                              </w:rPr>
                            </w:pPr>
                            <w:r>
                              <w:rPr>
                                <w:rFonts w:ascii="Calibri" w:eastAsia="Times New Roman" w:hAnsi="Calibri" w:cs="Calibri"/>
                                <w:sz w:val="22"/>
                                <w:szCs w:val="22"/>
                              </w:rPr>
                              <w:t>Recognize w</w:t>
                            </w:r>
                            <w:r w:rsidRPr="00685FF9">
                              <w:rPr>
                                <w:rFonts w:ascii="Calibri" w:eastAsia="Times New Roman" w:hAnsi="Calibri" w:cs="Calibri"/>
                                <w:sz w:val="22"/>
                                <w:szCs w:val="22"/>
                              </w:rPr>
                              <w:t>hen to conduct a recall and how corrections and removals are reported to the FDA</w:t>
                            </w:r>
                          </w:p>
                          <w:p w14:paraId="3AAAF955" w14:textId="77777777" w:rsidR="00704404" w:rsidRPr="00685FF9" w:rsidRDefault="00704404" w:rsidP="00B97AAA">
                            <w:pPr>
                              <w:pStyle w:val="ListParagraph"/>
                              <w:numPr>
                                <w:ilvl w:val="0"/>
                                <w:numId w:val="65"/>
                              </w:numPr>
                              <w:spacing w:after="160" w:line="252" w:lineRule="auto"/>
                              <w:rPr>
                                <w:rFonts w:ascii="Calibri" w:eastAsia="Times New Roman" w:hAnsi="Calibri" w:cs="Calibri"/>
                                <w:sz w:val="22"/>
                                <w:szCs w:val="22"/>
                              </w:rPr>
                            </w:pPr>
                            <w:r>
                              <w:rPr>
                                <w:rFonts w:ascii="Calibri" w:eastAsia="Times New Roman" w:hAnsi="Calibri" w:cs="Calibri"/>
                                <w:sz w:val="22"/>
                                <w:szCs w:val="22"/>
                              </w:rPr>
                              <w:t>Understand h</w:t>
                            </w:r>
                            <w:r w:rsidRPr="00685FF9">
                              <w:rPr>
                                <w:rFonts w:ascii="Calibri" w:eastAsia="Times New Roman" w:hAnsi="Calibri" w:cs="Calibri"/>
                                <w:sz w:val="22"/>
                                <w:szCs w:val="22"/>
                              </w:rPr>
                              <w:t>ow medical device manufacturers are required to monitor device performance following clearance or approval</w:t>
                            </w:r>
                          </w:p>
                          <w:p w14:paraId="4C2C01AD" w14:textId="77777777" w:rsidR="00704404" w:rsidRDefault="00704404" w:rsidP="00B97AAA">
                            <w:pPr>
                              <w:ind w:left="720" w:hanging="360"/>
                              <w:jc w:val="center"/>
                              <w:rPr>
                                <w:rFonts w:ascii="Calibri" w:hAnsi="Calibri" w:cs="Calibri"/>
                                <w:b/>
                                <w:bCs/>
                                <w:sz w:val="22"/>
                                <w:szCs w:val="22"/>
                              </w:rPr>
                            </w:pPr>
                          </w:p>
                          <w:p w14:paraId="4F4934D8" w14:textId="77777777" w:rsidR="00704404" w:rsidRPr="004D7E54" w:rsidRDefault="00704404" w:rsidP="00B97AAA">
                            <w:pPr>
                              <w:ind w:left="720" w:hanging="360"/>
                              <w:jc w:val="center"/>
                              <w:rPr>
                                <w:rFonts w:ascii="Calibri" w:hAnsi="Calibri" w:cs="Calibri"/>
                                <w:b/>
                                <w:bCs/>
                                <w:sz w:val="22"/>
                                <w:szCs w:val="22"/>
                              </w:rPr>
                            </w:pPr>
                          </w:p>
                          <w:p w14:paraId="467D2AFE" w14:textId="77777777" w:rsidR="00704404" w:rsidRPr="004D7E54" w:rsidRDefault="00704404" w:rsidP="00B97AAA">
                            <w:pPr>
                              <w:pStyle w:val="ListParagraph"/>
                              <w:rPr>
                                <w:rFonts w:ascii="Calibri" w:hAnsi="Calibri" w:cs="Calibri"/>
                                <w:sz w:val="22"/>
                                <w:szCs w:val="22"/>
                              </w:rPr>
                            </w:pPr>
                          </w:p>
                          <w:p w14:paraId="4AE73B06" w14:textId="77777777" w:rsidR="00704404" w:rsidRDefault="00704404" w:rsidP="00B97A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611885" id="Text Box 9" o:spid="_x0000_s1034" type="#_x0000_t202" style="position:absolute;margin-left:0;margin-top:17.1pt;width:476.5pt;height:112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" fillcolor="#d9d9d9" strokeweight="1.5pt">
                <v:textbox>
                  <w:txbxContent>
                    <w:p w14:paraId="3613BF98" w14:textId="77777777" w:rsidR="00704404" w:rsidRDefault="00704404" w:rsidP="006F5036">
                      <w:pPr>
                        <w:jc w:val="center"/>
                        <w:rPr>
                          <w:rFonts w:ascii="Calibri" w:hAnsi="Calibri" w:cs="Calibri"/>
                          <w:b/>
                          <w:bCs/>
                          <w:sz w:val="22"/>
                          <w:szCs w:val="22"/>
                        </w:rPr>
                      </w:pPr>
                      <w:r>
                        <w:rPr>
                          <w:rFonts w:ascii="Calibri" w:hAnsi="Calibri" w:cs="Calibri"/>
                          <w:b/>
                          <w:bCs/>
                          <w:sz w:val="22"/>
                          <w:szCs w:val="22"/>
                        </w:rPr>
                        <w:t>Learning Objectives</w:t>
                      </w:r>
                    </w:p>
                    <w:p w14:paraId="2EAA0A81" w14:textId="77777777" w:rsidR="00704404" w:rsidRDefault="00704404" w:rsidP="00B97AAA">
                      <w:pPr>
                        <w:ind w:left="720" w:hanging="360"/>
                        <w:jc w:val="center"/>
                        <w:rPr>
                          <w:rFonts w:ascii="Calibri" w:hAnsi="Calibri" w:cs="Calibri"/>
                          <w:b/>
                          <w:bCs/>
                          <w:sz w:val="22"/>
                          <w:szCs w:val="22"/>
                        </w:rPr>
                      </w:pPr>
                    </w:p>
                    <w:p w14:paraId="4C61BA00" w14:textId="77777777" w:rsidR="00704404" w:rsidRPr="00685FF9" w:rsidRDefault="00704404" w:rsidP="00B97AAA">
                      <w:pPr>
                        <w:pStyle w:val="ListParagraph"/>
                        <w:numPr>
                          <w:ilvl w:val="0"/>
                          <w:numId w:val="65"/>
                        </w:numPr>
                        <w:spacing w:after="160" w:line="252" w:lineRule="auto"/>
                        <w:rPr>
                          <w:rFonts w:ascii="Calibri" w:eastAsia="Times New Roman" w:hAnsi="Calibri" w:cs="Calibri"/>
                          <w:sz w:val="22"/>
                          <w:szCs w:val="22"/>
                        </w:rPr>
                      </w:pPr>
                      <w:r>
                        <w:rPr>
                          <w:rFonts w:ascii="Calibri" w:eastAsia="Times New Roman" w:hAnsi="Calibri" w:cs="Calibri"/>
                          <w:sz w:val="22"/>
                          <w:szCs w:val="22"/>
                        </w:rPr>
                        <w:t>Learn h</w:t>
                      </w:r>
                      <w:r w:rsidRPr="00685FF9">
                        <w:rPr>
                          <w:rFonts w:ascii="Calibri" w:eastAsia="Times New Roman" w:hAnsi="Calibri" w:cs="Calibri"/>
                          <w:sz w:val="22"/>
                          <w:szCs w:val="22"/>
                        </w:rPr>
                        <w:t>ow medical device manufacturers are required to evaluate and report post-market adverse events and product problems</w:t>
                      </w:r>
                    </w:p>
                    <w:p w14:paraId="5C29623F" w14:textId="77777777" w:rsidR="00704404" w:rsidRPr="00685FF9" w:rsidRDefault="00704404" w:rsidP="00B97AAA">
                      <w:pPr>
                        <w:pStyle w:val="ListParagraph"/>
                        <w:numPr>
                          <w:ilvl w:val="0"/>
                          <w:numId w:val="65"/>
                        </w:numPr>
                        <w:spacing w:after="160" w:line="252" w:lineRule="auto"/>
                        <w:rPr>
                          <w:rFonts w:ascii="Calibri" w:eastAsia="Times New Roman" w:hAnsi="Calibri" w:cs="Calibri"/>
                          <w:sz w:val="22"/>
                          <w:szCs w:val="22"/>
                        </w:rPr>
                      </w:pPr>
                      <w:r>
                        <w:rPr>
                          <w:rFonts w:ascii="Calibri" w:eastAsia="Times New Roman" w:hAnsi="Calibri" w:cs="Calibri"/>
                          <w:sz w:val="22"/>
                          <w:szCs w:val="22"/>
                        </w:rPr>
                        <w:t>Recognize w</w:t>
                      </w:r>
                      <w:r w:rsidRPr="00685FF9">
                        <w:rPr>
                          <w:rFonts w:ascii="Calibri" w:eastAsia="Times New Roman" w:hAnsi="Calibri" w:cs="Calibri"/>
                          <w:sz w:val="22"/>
                          <w:szCs w:val="22"/>
                        </w:rPr>
                        <w:t>hen to conduct a recall and how corrections and removals are reported to the FDA</w:t>
                      </w:r>
                    </w:p>
                    <w:p w14:paraId="3AAAF955" w14:textId="77777777" w:rsidR="00704404" w:rsidRPr="00685FF9" w:rsidRDefault="00704404" w:rsidP="00B97AAA">
                      <w:pPr>
                        <w:pStyle w:val="ListParagraph"/>
                        <w:numPr>
                          <w:ilvl w:val="0"/>
                          <w:numId w:val="65"/>
                        </w:numPr>
                        <w:spacing w:after="160" w:line="252" w:lineRule="auto"/>
                        <w:rPr>
                          <w:rFonts w:ascii="Calibri" w:eastAsia="Times New Roman" w:hAnsi="Calibri" w:cs="Calibri"/>
                          <w:sz w:val="22"/>
                          <w:szCs w:val="22"/>
                        </w:rPr>
                      </w:pPr>
                      <w:r>
                        <w:rPr>
                          <w:rFonts w:ascii="Calibri" w:eastAsia="Times New Roman" w:hAnsi="Calibri" w:cs="Calibri"/>
                          <w:sz w:val="22"/>
                          <w:szCs w:val="22"/>
                        </w:rPr>
                        <w:t>Understand h</w:t>
                      </w:r>
                      <w:r w:rsidRPr="00685FF9">
                        <w:rPr>
                          <w:rFonts w:ascii="Calibri" w:eastAsia="Times New Roman" w:hAnsi="Calibri" w:cs="Calibri"/>
                          <w:sz w:val="22"/>
                          <w:szCs w:val="22"/>
                        </w:rPr>
                        <w:t>ow medical device manufacturers are required to monitor device performance following clearance or approval</w:t>
                      </w:r>
                    </w:p>
                    <w:p w14:paraId="4C2C01AD" w14:textId="77777777" w:rsidR="00704404" w:rsidRDefault="00704404" w:rsidP="00B97AAA">
                      <w:pPr>
                        <w:ind w:left="720" w:hanging="360"/>
                        <w:jc w:val="center"/>
                        <w:rPr>
                          <w:rFonts w:ascii="Calibri" w:hAnsi="Calibri" w:cs="Calibri"/>
                          <w:b/>
                          <w:bCs/>
                          <w:sz w:val="22"/>
                          <w:szCs w:val="22"/>
                        </w:rPr>
                      </w:pPr>
                    </w:p>
                    <w:p w14:paraId="4F4934D8" w14:textId="77777777" w:rsidR="00704404" w:rsidRPr="004D7E54" w:rsidRDefault="00704404" w:rsidP="00B97AAA">
                      <w:pPr>
                        <w:ind w:left="720" w:hanging="360"/>
                        <w:jc w:val="center"/>
                        <w:rPr>
                          <w:rFonts w:ascii="Calibri" w:hAnsi="Calibri" w:cs="Calibri"/>
                          <w:b/>
                          <w:bCs/>
                          <w:sz w:val="22"/>
                          <w:szCs w:val="22"/>
                        </w:rPr>
                      </w:pPr>
                    </w:p>
                    <w:p w14:paraId="467D2AFE" w14:textId="77777777" w:rsidR="00704404" w:rsidRPr="004D7E54" w:rsidRDefault="00704404" w:rsidP="00B97AAA">
                      <w:pPr>
                        <w:pStyle w:val="ListParagraph"/>
                        <w:rPr>
                          <w:rFonts w:ascii="Calibri" w:hAnsi="Calibri" w:cs="Calibri"/>
                          <w:sz w:val="22"/>
                          <w:szCs w:val="22"/>
                        </w:rPr>
                      </w:pPr>
                    </w:p>
                    <w:p w14:paraId="4AE73B06" w14:textId="77777777" w:rsidR="00704404" w:rsidRDefault="00704404" w:rsidP="00B97AAA"/>
                  </w:txbxContent>
                </v:textbox>
                <w10:wrap type="square"/>
              </v:shape>
            </w:pict>
          </mc:Fallback>
        </mc:AlternateContent>
      </w:r>
    </w:p>
    <w:p w14:paraId="07056934" w14:textId="77777777" w:rsidR="00B97AAA" w:rsidRDefault="00B97AAA" w:rsidP="00994AEE">
      <w:pPr>
        <w:rPr>
          <w:rFonts w:ascii="Calibri" w:hAnsi="Calibri" w:cs="Calibri"/>
          <w:b/>
          <w:sz w:val="22"/>
          <w:szCs w:val="22"/>
        </w:rPr>
      </w:pPr>
    </w:p>
    <w:p w14:paraId="3C8FE005" w14:textId="2AFDE9E1" w:rsidR="00BC127B" w:rsidRDefault="00BC127B" w:rsidP="00994AEE">
      <w:pPr>
        <w:rPr>
          <w:rFonts w:ascii="Calibri" w:hAnsi="Calibri" w:cs="Calibri"/>
          <w:b/>
          <w:sz w:val="22"/>
          <w:szCs w:val="22"/>
        </w:rPr>
      </w:pP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sidRPr="00B97AAA">
        <w:rPr>
          <w:rFonts w:ascii="Calibri" w:hAnsi="Calibri" w:cs="Calibri"/>
          <w:b/>
          <w:sz w:val="22"/>
          <w:szCs w:val="22"/>
        </w:rPr>
        <w:t>Ian M. Pearson</w:t>
      </w:r>
      <w:r w:rsidRPr="00B97AAA">
        <w:rPr>
          <w:rFonts w:ascii="Calibri" w:hAnsi="Calibri" w:cs="Calibri"/>
          <w:bCs/>
          <w:sz w:val="22"/>
          <w:szCs w:val="22"/>
        </w:rPr>
        <w:t>, Associate, Jones Day</w:t>
      </w:r>
      <w:r>
        <w:rPr>
          <w:rFonts w:ascii="Calibri" w:hAnsi="Calibri" w:cs="Calibri"/>
          <w:b/>
          <w:sz w:val="22"/>
          <w:szCs w:val="22"/>
        </w:rPr>
        <w:t xml:space="preserve"> </w:t>
      </w:r>
    </w:p>
    <w:p w14:paraId="58883AAF" w14:textId="77777777" w:rsidR="00BC127B" w:rsidRPr="003A74BC" w:rsidRDefault="00BC127B" w:rsidP="00994AEE">
      <w:pPr>
        <w:rPr>
          <w:rFonts w:ascii="Calibri" w:hAnsi="Calibri" w:cs="Calibri"/>
          <w:b/>
          <w:sz w:val="22"/>
          <w:szCs w:val="22"/>
        </w:rPr>
      </w:pPr>
    </w:p>
    <w:p w14:paraId="2384BEAC" w14:textId="6354C16E" w:rsidR="00A629EB" w:rsidRPr="003A74BC" w:rsidRDefault="00D74D84" w:rsidP="006B0D75">
      <w:pPr>
        <w:pStyle w:val="ListParagraph"/>
        <w:numPr>
          <w:ilvl w:val="0"/>
          <w:numId w:val="17"/>
        </w:numPr>
        <w:rPr>
          <w:rFonts w:ascii="Calibri" w:hAnsi="Calibri" w:cs="Calibri"/>
          <w:b/>
          <w:sz w:val="22"/>
          <w:szCs w:val="22"/>
        </w:rPr>
      </w:pPr>
      <w:r w:rsidRPr="003A74BC">
        <w:rPr>
          <w:rFonts w:ascii="Calibri" w:hAnsi="Calibri" w:cs="Calibri"/>
          <w:b/>
          <w:sz w:val="22"/>
          <w:szCs w:val="22"/>
        </w:rPr>
        <w:t>Adverse Events/Product Problems</w:t>
      </w:r>
    </w:p>
    <w:p w14:paraId="3EC4BAAC" w14:textId="36E15CFB" w:rsidR="00F534AE" w:rsidRPr="003A74BC" w:rsidRDefault="00D74D84" w:rsidP="006B0D75">
      <w:pPr>
        <w:pStyle w:val="ListParagraph"/>
        <w:numPr>
          <w:ilvl w:val="1"/>
          <w:numId w:val="17"/>
        </w:numPr>
        <w:rPr>
          <w:rFonts w:ascii="Calibri" w:hAnsi="Calibri" w:cs="Calibri"/>
          <w:sz w:val="22"/>
          <w:szCs w:val="22"/>
        </w:rPr>
      </w:pPr>
      <w:bookmarkStart w:id="13" w:name="_Hlk536540514"/>
      <w:r w:rsidRPr="003A74BC">
        <w:rPr>
          <w:rFonts w:ascii="Calibri" w:hAnsi="Calibri" w:cs="Calibri"/>
          <w:sz w:val="22"/>
          <w:szCs w:val="22"/>
        </w:rPr>
        <w:t>Complaint handling</w:t>
      </w:r>
    </w:p>
    <w:bookmarkEnd w:id="13"/>
    <w:p w14:paraId="7EB8CE6A" w14:textId="4D47B871" w:rsidR="00D74D84" w:rsidRPr="003A74BC" w:rsidRDefault="00D74D84" w:rsidP="006B0D75">
      <w:pPr>
        <w:pStyle w:val="ListParagraph"/>
        <w:numPr>
          <w:ilvl w:val="1"/>
          <w:numId w:val="17"/>
        </w:numPr>
        <w:rPr>
          <w:rFonts w:ascii="Calibri" w:hAnsi="Calibri" w:cs="Calibri"/>
          <w:sz w:val="22"/>
          <w:szCs w:val="22"/>
        </w:rPr>
      </w:pPr>
      <w:r w:rsidRPr="003A74BC">
        <w:rPr>
          <w:rFonts w:ascii="Calibri" w:hAnsi="Calibri" w:cs="Calibri"/>
          <w:sz w:val="22"/>
          <w:szCs w:val="22"/>
        </w:rPr>
        <w:t>Medical Device Reporting (MDR)</w:t>
      </w:r>
    </w:p>
    <w:p w14:paraId="1C3A27FC" w14:textId="296B1CEE" w:rsidR="00F534AE" w:rsidRPr="003A74BC" w:rsidRDefault="00D74D84" w:rsidP="006B0D75">
      <w:pPr>
        <w:pStyle w:val="ListParagraph"/>
        <w:numPr>
          <w:ilvl w:val="2"/>
          <w:numId w:val="17"/>
        </w:numPr>
        <w:ind w:left="3780" w:hanging="360"/>
        <w:rPr>
          <w:rFonts w:ascii="Calibri" w:hAnsi="Calibri" w:cs="Calibri"/>
          <w:sz w:val="22"/>
          <w:szCs w:val="22"/>
        </w:rPr>
      </w:pPr>
      <w:r w:rsidRPr="003A74BC">
        <w:rPr>
          <w:rFonts w:ascii="Calibri" w:hAnsi="Calibri" w:cs="Calibri"/>
          <w:sz w:val="22"/>
          <w:szCs w:val="22"/>
        </w:rPr>
        <w:t>Purpose</w:t>
      </w:r>
    </w:p>
    <w:p w14:paraId="0D41AC55" w14:textId="3B934B1D" w:rsidR="00D74D84" w:rsidRPr="003A74BC" w:rsidRDefault="00D74D84" w:rsidP="006B0D75">
      <w:pPr>
        <w:pStyle w:val="ListParagraph"/>
        <w:numPr>
          <w:ilvl w:val="2"/>
          <w:numId w:val="17"/>
        </w:numPr>
        <w:ind w:left="3780" w:hanging="360"/>
        <w:rPr>
          <w:rFonts w:ascii="Calibri" w:hAnsi="Calibri" w:cs="Calibri"/>
          <w:sz w:val="22"/>
          <w:szCs w:val="22"/>
        </w:rPr>
      </w:pPr>
      <w:r w:rsidRPr="003A74BC">
        <w:rPr>
          <w:rFonts w:ascii="Calibri" w:hAnsi="Calibri" w:cs="Calibri"/>
          <w:sz w:val="22"/>
          <w:szCs w:val="22"/>
        </w:rPr>
        <w:t>Definitions</w:t>
      </w:r>
    </w:p>
    <w:p w14:paraId="1CB5664A" w14:textId="4F0280BF" w:rsidR="00D74D84" w:rsidRPr="003A74BC" w:rsidRDefault="00D74D84" w:rsidP="006B0D75">
      <w:pPr>
        <w:pStyle w:val="ListParagraph"/>
        <w:numPr>
          <w:ilvl w:val="2"/>
          <w:numId w:val="17"/>
        </w:numPr>
        <w:ind w:left="3780" w:hanging="360"/>
        <w:rPr>
          <w:rFonts w:ascii="Calibri" w:hAnsi="Calibri" w:cs="Calibri"/>
          <w:sz w:val="22"/>
          <w:szCs w:val="22"/>
        </w:rPr>
      </w:pPr>
      <w:r w:rsidRPr="003A74BC">
        <w:rPr>
          <w:rFonts w:ascii="Calibri" w:hAnsi="Calibri" w:cs="Calibri"/>
          <w:sz w:val="22"/>
          <w:szCs w:val="22"/>
        </w:rPr>
        <w:t>Requirements</w:t>
      </w:r>
    </w:p>
    <w:p w14:paraId="2E11F6FB" w14:textId="48D7BB2A" w:rsidR="00D74D84" w:rsidRPr="003A74BC" w:rsidRDefault="00D74D84" w:rsidP="006B0D75">
      <w:pPr>
        <w:pStyle w:val="ListParagraph"/>
        <w:numPr>
          <w:ilvl w:val="2"/>
          <w:numId w:val="17"/>
        </w:numPr>
        <w:ind w:left="3780" w:hanging="360"/>
        <w:rPr>
          <w:rFonts w:ascii="Calibri" w:hAnsi="Calibri" w:cs="Calibri"/>
          <w:sz w:val="22"/>
          <w:szCs w:val="22"/>
        </w:rPr>
      </w:pPr>
      <w:r w:rsidRPr="003A74BC">
        <w:rPr>
          <w:rFonts w:ascii="Calibri" w:hAnsi="Calibri" w:cs="Calibri"/>
          <w:sz w:val="22"/>
          <w:szCs w:val="22"/>
        </w:rPr>
        <w:t>Reporting forms</w:t>
      </w:r>
    </w:p>
    <w:p w14:paraId="173414D9" w14:textId="5EDF5123" w:rsidR="00D74D84" w:rsidRPr="003A74BC" w:rsidRDefault="00D74D84" w:rsidP="006B0D75">
      <w:pPr>
        <w:pStyle w:val="ListParagraph"/>
        <w:numPr>
          <w:ilvl w:val="2"/>
          <w:numId w:val="17"/>
        </w:numPr>
        <w:ind w:left="3780" w:hanging="360"/>
        <w:rPr>
          <w:rFonts w:ascii="Calibri" w:hAnsi="Calibri" w:cs="Calibri"/>
          <w:sz w:val="22"/>
          <w:szCs w:val="22"/>
        </w:rPr>
      </w:pPr>
      <w:r w:rsidRPr="003A74BC">
        <w:rPr>
          <w:rFonts w:ascii="Calibri" w:hAnsi="Calibri" w:cs="Calibri"/>
          <w:sz w:val="22"/>
          <w:szCs w:val="22"/>
        </w:rPr>
        <w:t>Examples</w:t>
      </w:r>
    </w:p>
    <w:p w14:paraId="3838A58D" w14:textId="35EF8FCA" w:rsidR="00D74D84" w:rsidRPr="003A74BC" w:rsidRDefault="00D74D84" w:rsidP="006B0D75">
      <w:pPr>
        <w:pStyle w:val="ListParagraph"/>
        <w:numPr>
          <w:ilvl w:val="2"/>
          <w:numId w:val="17"/>
        </w:numPr>
        <w:ind w:left="3780" w:hanging="360"/>
        <w:rPr>
          <w:rFonts w:ascii="Calibri" w:hAnsi="Calibri" w:cs="Calibri"/>
          <w:sz w:val="22"/>
          <w:szCs w:val="22"/>
        </w:rPr>
      </w:pPr>
      <w:r w:rsidRPr="003A74BC">
        <w:rPr>
          <w:rFonts w:ascii="Calibri" w:hAnsi="Calibri" w:cs="Calibri"/>
          <w:sz w:val="22"/>
          <w:szCs w:val="22"/>
        </w:rPr>
        <w:t>Electronic</w:t>
      </w:r>
      <w:r w:rsidR="00582AA9" w:rsidRPr="003A74BC">
        <w:rPr>
          <w:rFonts w:ascii="Calibri" w:hAnsi="Calibri" w:cs="Calibri"/>
          <w:sz w:val="22"/>
          <w:szCs w:val="22"/>
        </w:rPr>
        <w:t xml:space="preserve"> </w:t>
      </w:r>
      <w:r w:rsidRPr="003A74BC">
        <w:rPr>
          <w:rFonts w:ascii="Calibri" w:hAnsi="Calibri" w:cs="Calibri"/>
          <w:sz w:val="22"/>
          <w:szCs w:val="22"/>
        </w:rPr>
        <w:t>MDR</w:t>
      </w:r>
    </w:p>
    <w:p w14:paraId="12FA0D8D" w14:textId="77777777" w:rsidR="00891FE9" w:rsidRPr="003A74BC" w:rsidRDefault="00891FE9" w:rsidP="00891FE9">
      <w:pPr>
        <w:pStyle w:val="ListParagraph"/>
        <w:ind w:left="3780"/>
        <w:rPr>
          <w:rFonts w:ascii="Calibri" w:hAnsi="Calibri" w:cs="Calibri"/>
          <w:sz w:val="22"/>
          <w:szCs w:val="22"/>
        </w:rPr>
      </w:pPr>
    </w:p>
    <w:p w14:paraId="71E6D350" w14:textId="15E9B110" w:rsidR="00F534AE" w:rsidRPr="003A74BC" w:rsidRDefault="00D74D84" w:rsidP="006B0D75">
      <w:pPr>
        <w:pStyle w:val="ListParagraph"/>
        <w:numPr>
          <w:ilvl w:val="0"/>
          <w:numId w:val="17"/>
        </w:numPr>
        <w:rPr>
          <w:rFonts w:ascii="Calibri" w:hAnsi="Calibri" w:cs="Calibri"/>
          <w:b/>
          <w:sz w:val="22"/>
          <w:szCs w:val="22"/>
        </w:rPr>
      </w:pPr>
      <w:r w:rsidRPr="003A74BC">
        <w:rPr>
          <w:rFonts w:ascii="Calibri" w:hAnsi="Calibri" w:cs="Calibri"/>
          <w:b/>
          <w:sz w:val="22"/>
          <w:szCs w:val="22"/>
        </w:rPr>
        <w:t>Product Recalls</w:t>
      </w:r>
      <w:r w:rsidR="00C10012" w:rsidRPr="003A74BC">
        <w:rPr>
          <w:rFonts w:ascii="Calibri" w:hAnsi="Calibri" w:cs="Calibri"/>
          <w:b/>
          <w:sz w:val="22"/>
          <w:szCs w:val="22"/>
        </w:rPr>
        <w:t xml:space="preserve"> and Part 7</w:t>
      </w:r>
      <w:r w:rsidRPr="003A74BC">
        <w:rPr>
          <w:rFonts w:ascii="Calibri" w:hAnsi="Calibri" w:cs="Calibri"/>
          <w:b/>
          <w:sz w:val="22"/>
          <w:szCs w:val="22"/>
        </w:rPr>
        <w:t>/Reports of Corrections and Removals</w:t>
      </w:r>
      <w:r w:rsidR="00C10012" w:rsidRPr="003A74BC">
        <w:rPr>
          <w:rFonts w:ascii="Calibri" w:hAnsi="Calibri" w:cs="Calibri"/>
          <w:b/>
          <w:sz w:val="22"/>
          <w:szCs w:val="22"/>
        </w:rPr>
        <w:t xml:space="preserve"> under Part 806</w:t>
      </w:r>
    </w:p>
    <w:p w14:paraId="33D86468" w14:textId="77777777" w:rsidR="00891FE9" w:rsidRPr="003A74BC" w:rsidRDefault="00891FE9" w:rsidP="00891FE9">
      <w:pPr>
        <w:pStyle w:val="ListParagraph"/>
        <w:ind w:left="3240"/>
        <w:rPr>
          <w:rFonts w:ascii="Calibri" w:hAnsi="Calibri" w:cs="Calibri"/>
          <w:sz w:val="22"/>
          <w:szCs w:val="22"/>
        </w:rPr>
      </w:pPr>
    </w:p>
    <w:p w14:paraId="5B994E62" w14:textId="3C60B278" w:rsidR="00D74D84" w:rsidRPr="003A74BC" w:rsidRDefault="00994AEE" w:rsidP="008E1097">
      <w:pPr>
        <w:pStyle w:val="ListParagraph"/>
        <w:numPr>
          <w:ilvl w:val="0"/>
          <w:numId w:val="17"/>
        </w:numPr>
        <w:rPr>
          <w:rFonts w:ascii="Calibri" w:hAnsi="Calibri" w:cs="Calibri"/>
          <w:b/>
          <w:sz w:val="22"/>
          <w:szCs w:val="22"/>
        </w:rPr>
      </w:pPr>
      <w:r w:rsidRPr="003A74BC">
        <w:rPr>
          <w:rFonts w:ascii="Calibri" w:hAnsi="Calibri" w:cs="Calibri"/>
          <w:b/>
          <w:sz w:val="22"/>
          <w:szCs w:val="22"/>
        </w:rPr>
        <w:t>Product Servicing and Refurbishing</w:t>
      </w:r>
    </w:p>
    <w:p w14:paraId="64AB8C8B" w14:textId="77777777" w:rsidR="00994AEE" w:rsidRPr="003A74BC" w:rsidRDefault="00994AEE" w:rsidP="00994AEE">
      <w:pPr>
        <w:rPr>
          <w:rFonts w:ascii="Calibri" w:hAnsi="Calibri" w:cs="Calibri"/>
          <w:b/>
          <w:sz w:val="22"/>
          <w:szCs w:val="22"/>
        </w:rPr>
      </w:pPr>
    </w:p>
    <w:p w14:paraId="67E8806A" w14:textId="33B18168" w:rsidR="00994AEE" w:rsidRPr="003A74BC" w:rsidRDefault="00994AEE" w:rsidP="008E1097">
      <w:pPr>
        <w:pStyle w:val="ListParagraph"/>
        <w:numPr>
          <w:ilvl w:val="0"/>
          <w:numId w:val="17"/>
        </w:numPr>
        <w:rPr>
          <w:rFonts w:ascii="Calibri" w:hAnsi="Calibri" w:cs="Calibri"/>
          <w:b/>
          <w:sz w:val="22"/>
          <w:szCs w:val="22"/>
        </w:rPr>
      </w:pPr>
      <w:r w:rsidRPr="003A74BC">
        <w:rPr>
          <w:rFonts w:ascii="Calibri" w:hAnsi="Calibri" w:cs="Calibri"/>
          <w:b/>
          <w:sz w:val="22"/>
          <w:szCs w:val="22"/>
        </w:rPr>
        <w:t>Unique Device Identifiers</w:t>
      </w:r>
      <w:r w:rsidR="003D4938" w:rsidRPr="003A74BC">
        <w:rPr>
          <w:rFonts w:ascii="Calibri" w:hAnsi="Calibri" w:cs="Calibri"/>
          <w:b/>
          <w:sz w:val="22"/>
          <w:szCs w:val="22"/>
        </w:rPr>
        <w:t xml:space="preserve"> (UDI)</w:t>
      </w:r>
      <w:r w:rsidR="001E7465" w:rsidRPr="003A74BC">
        <w:rPr>
          <w:rFonts w:ascii="Calibri" w:hAnsi="Calibri" w:cs="Calibri"/>
          <w:b/>
          <w:sz w:val="22"/>
          <w:szCs w:val="22"/>
        </w:rPr>
        <w:t xml:space="preserve"> -- Regulations and Implementation</w:t>
      </w:r>
    </w:p>
    <w:p w14:paraId="5CD0B109" w14:textId="1518F02E" w:rsidR="00024494" w:rsidRPr="003A74BC" w:rsidRDefault="00024494" w:rsidP="00024494">
      <w:pPr>
        <w:pStyle w:val="ListParagraph"/>
        <w:numPr>
          <w:ilvl w:val="1"/>
          <w:numId w:val="17"/>
        </w:numPr>
        <w:rPr>
          <w:rFonts w:ascii="Calibri" w:hAnsi="Calibri" w:cs="Calibri"/>
          <w:sz w:val="22"/>
          <w:szCs w:val="22"/>
        </w:rPr>
      </w:pPr>
      <w:r w:rsidRPr="003A74BC">
        <w:rPr>
          <w:rFonts w:ascii="Calibri" w:hAnsi="Calibri" w:cs="Calibri"/>
          <w:sz w:val="22"/>
          <w:szCs w:val="22"/>
        </w:rPr>
        <w:t>Update on which classes of devices require UDI and where there has been an extension to comply</w:t>
      </w:r>
    </w:p>
    <w:p w14:paraId="1332BAFD" w14:textId="77777777" w:rsidR="00994AEE" w:rsidRPr="003A74BC" w:rsidRDefault="00994AEE" w:rsidP="00994AEE">
      <w:pPr>
        <w:rPr>
          <w:rFonts w:ascii="Calibri" w:hAnsi="Calibri" w:cs="Calibri"/>
          <w:b/>
          <w:sz w:val="22"/>
          <w:szCs w:val="22"/>
        </w:rPr>
      </w:pPr>
    </w:p>
    <w:p w14:paraId="06C73874" w14:textId="1AF28D8F" w:rsidR="00994AEE" w:rsidRPr="003A74BC" w:rsidRDefault="00994AEE" w:rsidP="008E1097">
      <w:pPr>
        <w:pStyle w:val="ListParagraph"/>
        <w:numPr>
          <w:ilvl w:val="0"/>
          <w:numId w:val="17"/>
        </w:numPr>
        <w:rPr>
          <w:rFonts w:ascii="Calibri" w:hAnsi="Calibri" w:cs="Calibri"/>
          <w:b/>
          <w:sz w:val="22"/>
          <w:szCs w:val="22"/>
        </w:rPr>
      </w:pPr>
      <w:r w:rsidRPr="003A74BC">
        <w:rPr>
          <w:rFonts w:ascii="Calibri" w:hAnsi="Calibri" w:cs="Calibri"/>
          <w:b/>
          <w:sz w:val="22"/>
          <w:szCs w:val="22"/>
        </w:rPr>
        <w:t>Safety Alerts and Physician Communication/Public Health Notification</w:t>
      </w:r>
    </w:p>
    <w:p w14:paraId="662D6CA1" w14:textId="77777777" w:rsidR="00CE4926" w:rsidRPr="003A74BC" w:rsidRDefault="00CE4926" w:rsidP="00CE4926">
      <w:pPr>
        <w:rPr>
          <w:rFonts w:ascii="Calibri" w:hAnsi="Calibri" w:cs="Calibri"/>
          <w:b/>
          <w:sz w:val="22"/>
          <w:szCs w:val="22"/>
        </w:rPr>
      </w:pPr>
    </w:p>
    <w:p w14:paraId="765C2BA4" w14:textId="00B19D74" w:rsidR="00D74D84" w:rsidRPr="003A74BC" w:rsidRDefault="00D74D84" w:rsidP="006B0D75">
      <w:pPr>
        <w:pStyle w:val="ListParagraph"/>
        <w:numPr>
          <w:ilvl w:val="0"/>
          <w:numId w:val="17"/>
        </w:numPr>
        <w:rPr>
          <w:rFonts w:ascii="Calibri" w:hAnsi="Calibri" w:cs="Calibri"/>
          <w:b/>
          <w:sz w:val="22"/>
          <w:szCs w:val="22"/>
        </w:rPr>
      </w:pPr>
      <w:r w:rsidRPr="003A74BC">
        <w:rPr>
          <w:rFonts w:ascii="Calibri" w:hAnsi="Calibri" w:cs="Calibri"/>
          <w:b/>
          <w:sz w:val="22"/>
          <w:szCs w:val="22"/>
        </w:rPr>
        <w:t>Ongoing Monitoring of Device Performance</w:t>
      </w:r>
    </w:p>
    <w:p w14:paraId="0C870D94" w14:textId="0EC8DEC3" w:rsidR="00EE571D" w:rsidRPr="003A74BC" w:rsidRDefault="00D74D84" w:rsidP="006B0D75">
      <w:pPr>
        <w:pStyle w:val="ListParagraph"/>
        <w:numPr>
          <w:ilvl w:val="1"/>
          <w:numId w:val="17"/>
        </w:numPr>
        <w:rPr>
          <w:rFonts w:ascii="Calibri" w:hAnsi="Calibri" w:cs="Calibri"/>
          <w:sz w:val="22"/>
          <w:szCs w:val="22"/>
        </w:rPr>
      </w:pPr>
      <w:r w:rsidRPr="003A74BC">
        <w:rPr>
          <w:rFonts w:ascii="Calibri" w:hAnsi="Calibri" w:cs="Calibri"/>
          <w:sz w:val="22"/>
          <w:szCs w:val="22"/>
        </w:rPr>
        <w:t>Conditions of PMA approval</w:t>
      </w:r>
    </w:p>
    <w:p w14:paraId="47FF11E1" w14:textId="1DA00859" w:rsidR="00F534AE" w:rsidRPr="003A74BC" w:rsidRDefault="00D74D84" w:rsidP="006B0D75">
      <w:pPr>
        <w:pStyle w:val="ListParagraph"/>
        <w:numPr>
          <w:ilvl w:val="1"/>
          <w:numId w:val="17"/>
        </w:numPr>
        <w:rPr>
          <w:rFonts w:ascii="Calibri" w:hAnsi="Calibri" w:cs="Calibri"/>
          <w:sz w:val="22"/>
          <w:szCs w:val="22"/>
        </w:rPr>
      </w:pPr>
      <w:r w:rsidRPr="003A74BC">
        <w:rPr>
          <w:rFonts w:ascii="Calibri" w:hAnsi="Calibri" w:cs="Calibri"/>
          <w:sz w:val="22"/>
          <w:szCs w:val="22"/>
        </w:rPr>
        <w:t>Statutory programs</w:t>
      </w:r>
    </w:p>
    <w:p w14:paraId="1F5DAEEB" w14:textId="7CC28499" w:rsidR="00F534AE" w:rsidRPr="003A74BC" w:rsidRDefault="00D74D84" w:rsidP="006B0D75">
      <w:pPr>
        <w:pStyle w:val="ListParagraph"/>
        <w:numPr>
          <w:ilvl w:val="2"/>
          <w:numId w:val="17"/>
        </w:numPr>
        <w:ind w:left="3780" w:hanging="360"/>
        <w:rPr>
          <w:rFonts w:ascii="Calibri" w:hAnsi="Calibri" w:cs="Calibri"/>
          <w:sz w:val="22"/>
          <w:szCs w:val="22"/>
        </w:rPr>
      </w:pPr>
      <w:r w:rsidRPr="003A74BC">
        <w:rPr>
          <w:rFonts w:ascii="Calibri" w:hAnsi="Calibri" w:cs="Calibri"/>
          <w:sz w:val="22"/>
          <w:szCs w:val="22"/>
        </w:rPr>
        <w:t>Device tracking</w:t>
      </w:r>
    </w:p>
    <w:p w14:paraId="680C4077" w14:textId="78C2BE71" w:rsidR="00F534AE" w:rsidRPr="003A74BC" w:rsidRDefault="00D74D84" w:rsidP="006B0D75">
      <w:pPr>
        <w:pStyle w:val="ListParagraph"/>
        <w:numPr>
          <w:ilvl w:val="2"/>
          <w:numId w:val="17"/>
        </w:numPr>
        <w:ind w:left="3780" w:hanging="360"/>
        <w:rPr>
          <w:rFonts w:ascii="Calibri" w:hAnsi="Calibri" w:cs="Calibri"/>
          <w:sz w:val="22"/>
          <w:szCs w:val="22"/>
        </w:rPr>
      </w:pPr>
      <w:proofErr w:type="spellStart"/>
      <w:r w:rsidRPr="003A74BC">
        <w:rPr>
          <w:rFonts w:ascii="Calibri" w:hAnsi="Calibri" w:cs="Calibri"/>
          <w:sz w:val="22"/>
          <w:szCs w:val="22"/>
        </w:rPr>
        <w:t>Postmarket</w:t>
      </w:r>
      <w:proofErr w:type="spellEnd"/>
      <w:r w:rsidRPr="003A74BC">
        <w:rPr>
          <w:rFonts w:ascii="Calibri" w:hAnsi="Calibri" w:cs="Calibri"/>
          <w:sz w:val="22"/>
          <w:szCs w:val="22"/>
        </w:rPr>
        <w:t xml:space="preserve"> surveillance</w:t>
      </w:r>
      <w:r w:rsidR="003D4938" w:rsidRPr="003A74BC">
        <w:rPr>
          <w:rFonts w:ascii="Calibri" w:hAnsi="Calibri" w:cs="Calibri"/>
          <w:sz w:val="22"/>
          <w:szCs w:val="22"/>
        </w:rPr>
        <w:t xml:space="preserve"> under Section 522</w:t>
      </w:r>
      <w:r w:rsidRPr="003A74BC">
        <w:rPr>
          <w:rFonts w:ascii="Calibri" w:hAnsi="Calibri" w:cs="Calibri"/>
          <w:sz w:val="22"/>
          <w:szCs w:val="22"/>
        </w:rPr>
        <w:t xml:space="preserve"> </w:t>
      </w:r>
    </w:p>
    <w:p w14:paraId="6210FBEC" w14:textId="577D4CEE" w:rsidR="00024494" w:rsidRPr="003A74BC" w:rsidRDefault="00024494" w:rsidP="006B0D75">
      <w:pPr>
        <w:pStyle w:val="ListParagraph"/>
        <w:numPr>
          <w:ilvl w:val="2"/>
          <w:numId w:val="17"/>
        </w:numPr>
        <w:ind w:left="3780" w:hanging="360"/>
        <w:rPr>
          <w:rFonts w:ascii="Calibri" w:hAnsi="Calibri" w:cs="Calibri"/>
          <w:sz w:val="22"/>
          <w:szCs w:val="22"/>
        </w:rPr>
      </w:pPr>
      <w:r w:rsidRPr="003A74BC">
        <w:rPr>
          <w:rFonts w:ascii="Calibri" w:hAnsi="Calibri" w:cs="Calibri"/>
          <w:sz w:val="22"/>
          <w:szCs w:val="22"/>
        </w:rPr>
        <w:t xml:space="preserve">Possible Recession of PMA approval Due to </w:t>
      </w:r>
      <w:r w:rsidR="00732B2D" w:rsidRPr="003A74BC">
        <w:rPr>
          <w:rFonts w:ascii="Calibri" w:hAnsi="Calibri" w:cs="Calibri"/>
          <w:sz w:val="22"/>
          <w:szCs w:val="22"/>
        </w:rPr>
        <w:t>Non-Adherence</w:t>
      </w:r>
      <w:r w:rsidRPr="003A74BC">
        <w:rPr>
          <w:rFonts w:ascii="Calibri" w:hAnsi="Calibri" w:cs="Calibri"/>
          <w:sz w:val="22"/>
          <w:szCs w:val="22"/>
        </w:rPr>
        <w:t xml:space="preserve"> to Post Market Study Conditions </w:t>
      </w:r>
    </w:p>
    <w:p w14:paraId="278B42C5" w14:textId="7102CAFF" w:rsidR="00891FE9" w:rsidRPr="00BD2B0F" w:rsidRDefault="00D74D84" w:rsidP="00D73608">
      <w:pPr>
        <w:pStyle w:val="ListParagraph"/>
        <w:numPr>
          <w:ilvl w:val="1"/>
          <w:numId w:val="17"/>
        </w:numPr>
        <w:rPr>
          <w:rFonts w:ascii="Calibri" w:hAnsi="Calibri" w:cs="Calibri"/>
          <w:sz w:val="22"/>
          <w:szCs w:val="22"/>
        </w:rPr>
      </w:pPr>
      <w:r w:rsidRPr="00BD2B0F">
        <w:rPr>
          <w:rFonts w:ascii="Calibri" w:hAnsi="Calibri" w:cs="Calibri"/>
          <w:sz w:val="22"/>
          <w:szCs w:val="22"/>
        </w:rPr>
        <w:t>FDA signal escalation</w:t>
      </w:r>
    </w:p>
    <w:p w14:paraId="2D80150B" w14:textId="0D48B0AC" w:rsidR="00401269" w:rsidRDefault="00401269">
      <w:pPr>
        <w:rPr>
          <w:rFonts w:ascii="Calibri" w:hAnsi="Calibri" w:cs="Calibri"/>
          <w:b/>
          <w:sz w:val="22"/>
          <w:szCs w:val="22"/>
        </w:rPr>
      </w:pPr>
      <w:r>
        <w:rPr>
          <w:rFonts w:ascii="Calibri" w:hAnsi="Calibri" w:cs="Calibri"/>
          <w:b/>
          <w:sz w:val="22"/>
          <w:szCs w:val="22"/>
        </w:rPr>
        <w:br w:type="page"/>
      </w:r>
    </w:p>
    <w:p w14:paraId="733B563D" w14:textId="338AF395" w:rsidR="00A02028" w:rsidRPr="00AE2B05" w:rsidRDefault="00BB6659" w:rsidP="00A02028">
      <w:pPr>
        <w:pStyle w:val="ListParagraph"/>
        <w:shd w:val="clear" w:color="auto" w:fill="BFBFBF"/>
        <w:ind w:left="0"/>
        <w:rPr>
          <w:rStyle w:val="Heading2Char"/>
          <w:rFonts w:ascii="Calibri" w:hAnsi="Calibri" w:cs="Calibri"/>
          <w:b/>
          <w:sz w:val="22"/>
          <w:szCs w:val="22"/>
        </w:rPr>
      </w:pPr>
      <w:r>
        <w:rPr>
          <w:rStyle w:val="Heading2Char"/>
          <w:rFonts w:ascii="Calibri" w:hAnsi="Calibri" w:cs="Calibri"/>
          <w:b/>
          <w:sz w:val="22"/>
          <w:szCs w:val="22"/>
        </w:rPr>
        <w:t>Thursday</w:t>
      </w:r>
      <w:r w:rsidR="00A02028" w:rsidRPr="00AE2B05">
        <w:rPr>
          <w:rStyle w:val="Heading2Char"/>
          <w:rFonts w:ascii="Calibri" w:hAnsi="Calibri" w:cs="Calibri"/>
          <w:b/>
          <w:sz w:val="22"/>
          <w:szCs w:val="22"/>
        </w:rPr>
        <w:t>,</w:t>
      </w:r>
      <w:r w:rsidR="00A02028">
        <w:rPr>
          <w:rStyle w:val="Heading2Char"/>
          <w:rFonts w:ascii="Calibri" w:hAnsi="Calibri" w:cs="Calibri"/>
          <w:b/>
          <w:sz w:val="22"/>
          <w:szCs w:val="22"/>
        </w:rPr>
        <w:t xml:space="preserve"> </w:t>
      </w:r>
      <w:r>
        <w:rPr>
          <w:rStyle w:val="Heading2Char"/>
          <w:rFonts w:ascii="Calibri" w:hAnsi="Calibri" w:cs="Calibri"/>
          <w:b/>
          <w:sz w:val="22"/>
          <w:szCs w:val="22"/>
        </w:rPr>
        <w:t>March 4</w:t>
      </w:r>
    </w:p>
    <w:p w14:paraId="4668637D" w14:textId="77777777" w:rsidR="00A02028" w:rsidRPr="00AE2B05" w:rsidRDefault="00A02028" w:rsidP="00A02028">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cs="Calibri"/>
          <w:b/>
          <w:sz w:val="22"/>
          <w:szCs w:val="22"/>
        </w:rPr>
      </w:pPr>
    </w:p>
    <w:p w14:paraId="2DBD79AB" w14:textId="77777777" w:rsidR="00A02028" w:rsidRPr="00AE2B05" w:rsidRDefault="00A02028" w:rsidP="00A02028">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cs="Calibri"/>
          <w:b/>
          <w:sz w:val="22"/>
          <w:szCs w:val="22"/>
        </w:rPr>
      </w:pPr>
      <w:r>
        <w:rPr>
          <w:rFonts w:ascii="Calibri" w:hAnsi="Calibri" w:cs="Calibri"/>
          <w:b/>
          <w:sz w:val="22"/>
          <w:szCs w:val="22"/>
        </w:rPr>
        <w:t>12</w:t>
      </w:r>
      <w:r w:rsidRPr="00AE2B05">
        <w:rPr>
          <w:rFonts w:ascii="Calibri" w:hAnsi="Calibri" w:cs="Calibri"/>
          <w:b/>
          <w:sz w:val="22"/>
          <w:szCs w:val="22"/>
        </w:rPr>
        <w:t>:</w:t>
      </w:r>
      <w:r>
        <w:rPr>
          <w:rFonts w:ascii="Calibri" w:hAnsi="Calibri" w:cs="Calibri"/>
          <w:b/>
          <w:sz w:val="22"/>
          <w:szCs w:val="22"/>
        </w:rPr>
        <w:t>00</w:t>
      </w:r>
      <w:r w:rsidRPr="00AE2B05">
        <w:rPr>
          <w:rFonts w:ascii="Calibri" w:hAnsi="Calibri" w:cs="Calibri"/>
          <w:b/>
          <w:sz w:val="22"/>
          <w:szCs w:val="22"/>
        </w:rPr>
        <w:t xml:space="preserve"> </w:t>
      </w:r>
      <w:r>
        <w:rPr>
          <w:rFonts w:ascii="Calibri" w:hAnsi="Calibri" w:cs="Calibri"/>
          <w:b/>
          <w:sz w:val="22"/>
          <w:szCs w:val="22"/>
        </w:rPr>
        <w:t>P</w:t>
      </w:r>
      <w:r w:rsidRPr="00AE2B05">
        <w:rPr>
          <w:rFonts w:ascii="Calibri" w:hAnsi="Calibri" w:cs="Calibri"/>
          <w:b/>
          <w:sz w:val="22"/>
          <w:szCs w:val="22"/>
        </w:rPr>
        <w:t>M</w:t>
      </w:r>
      <w:r w:rsidRPr="00AE2B05">
        <w:rPr>
          <w:rFonts w:ascii="Calibri" w:hAnsi="Calibri" w:cs="Calibri"/>
          <w:b/>
          <w:sz w:val="22"/>
          <w:szCs w:val="22"/>
        </w:rPr>
        <w:tab/>
      </w:r>
      <w:r w:rsidRPr="00AE2B05">
        <w:rPr>
          <w:rFonts w:ascii="Calibri" w:hAnsi="Calibri" w:cs="Calibri"/>
          <w:b/>
          <w:sz w:val="22"/>
          <w:szCs w:val="22"/>
        </w:rPr>
        <w:tab/>
        <w:t>FDLI Welcome and Announcements</w:t>
      </w:r>
    </w:p>
    <w:p w14:paraId="7D02C536" w14:textId="5AF6348D" w:rsidR="00E7497D" w:rsidRDefault="00A02028" w:rsidP="00A02028">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cs="Calibri"/>
          <w:b/>
          <w:sz w:val="22"/>
          <w:szCs w:val="22"/>
        </w:rPr>
      </w:pPr>
      <w:r w:rsidRPr="00AE2B05">
        <w:rPr>
          <w:rFonts w:ascii="Calibri" w:hAnsi="Calibri" w:cs="Calibri"/>
          <w:b/>
          <w:sz w:val="22"/>
          <w:szCs w:val="22"/>
        </w:rPr>
        <w:tab/>
      </w:r>
      <w:r w:rsidRPr="00AE2B05">
        <w:rPr>
          <w:rFonts w:ascii="Calibri" w:hAnsi="Calibri" w:cs="Calibri"/>
          <w:b/>
          <w:sz w:val="22"/>
          <w:szCs w:val="22"/>
        </w:rPr>
        <w:tab/>
      </w:r>
      <w:r w:rsidRPr="00AE2B05">
        <w:rPr>
          <w:rFonts w:ascii="Calibri" w:hAnsi="Calibri" w:cs="Calibri"/>
          <w:b/>
          <w:sz w:val="22"/>
          <w:szCs w:val="22"/>
        </w:rPr>
        <w:tab/>
        <w:t>Khara L. Minter</w:t>
      </w:r>
      <w:r w:rsidRPr="00AE2B05">
        <w:rPr>
          <w:rFonts w:ascii="Calibri" w:hAnsi="Calibri" w:cs="Calibri"/>
          <w:sz w:val="22"/>
          <w:szCs w:val="22"/>
        </w:rPr>
        <w:t>, Assistant Director, Training Programs, FDLI</w:t>
      </w:r>
    </w:p>
    <w:p w14:paraId="409B34F0" w14:textId="77777777" w:rsidR="00E7497D" w:rsidRPr="003A74BC" w:rsidRDefault="00E7497D" w:rsidP="000E4728">
      <w:pPr>
        <w:rPr>
          <w:rFonts w:ascii="Calibri" w:hAnsi="Calibri" w:cs="Calibri"/>
          <w:b/>
          <w:sz w:val="22"/>
          <w:szCs w:val="22"/>
        </w:rPr>
      </w:pPr>
    </w:p>
    <w:p w14:paraId="52609AA8" w14:textId="4D78E30E" w:rsidR="00F534AE" w:rsidRPr="003A74BC" w:rsidRDefault="00B42665" w:rsidP="000515C0">
      <w:pPr>
        <w:shd w:val="clear" w:color="auto" w:fill="BFBFBF" w:themeFill="background1" w:themeFillShade="BF"/>
        <w:rPr>
          <w:rFonts w:ascii="Calibri" w:hAnsi="Calibri" w:cs="Calibri"/>
          <w:b/>
          <w:sz w:val="22"/>
          <w:szCs w:val="22"/>
        </w:rPr>
      </w:pPr>
      <w:bookmarkStart w:id="14" w:name="_Hlk514935590"/>
      <w:r w:rsidRPr="003A74BC">
        <w:rPr>
          <w:rFonts w:ascii="Calibri" w:hAnsi="Calibri" w:cs="Calibri"/>
          <w:b/>
          <w:sz w:val="22"/>
          <w:szCs w:val="22"/>
          <w:shd w:val="clear" w:color="auto" w:fill="BFBFBF" w:themeFill="background1" w:themeFillShade="BF"/>
        </w:rPr>
        <w:t>1</w:t>
      </w:r>
      <w:r w:rsidR="00A02028">
        <w:rPr>
          <w:rFonts w:ascii="Calibri" w:hAnsi="Calibri" w:cs="Calibri"/>
          <w:b/>
          <w:sz w:val="22"/>
          <w:szCs w:val="22"/>
          <w:shd w:val="clear" w:color="auto" w:fill="BFBFBF" w:themeFill="background1" w:themeFillShade="BF"/>
        </w:rPr>
        <w:t>2</w:t>
      </w:r>
      <w:r w:rsidR="00F534AE" w:rsidRPr="003A74BC">
        <w:rPr>
          <w:rFonts w:ascii="Calibri" w:hAnsi="Calibri" w:cs="Calibri"/>
          <w:b/>
          <w:sz w:val="22"/>
          <w:szCs w:val="22"/>
          <w:shd w:val="clear" w:color="auto" w:fill="BFBFBF" w:themeFill="background1" w:themeFillShade="BF"/>
        </w:rPr>
        <w:t>:</w:t>
      </w:r>
      <w:r w:rsidR="00A02028">
        <w:rPr>
          <w:rFonts w:ascii="Calibri" w:hAnsi="Calibri" w:cs="Calibri"/>
          <w:b/>
          <w:sz w:val="22"/>
          <w:szCs w:val="22"/>
          <w:shd w:val="clear" w:color="auto" w:fill="BFBFBF" w:themeFill="background1" w:themeFillShade="BF"/>
        </w:rPr>
        <w:t>0</w:t>
      </w:r>
      <w:r w:rsidRPr="003A74BC">
        <w:rPr>
          <w:rFonts w:ascii="Calibri" w:hAnsi="Calibri" w:cs="Calibri"/>
          <w:b/>
          <w:sz w:val="22"/>
          <w:szCs w:val="22"/>
          <w:shd w:val="clear" w:color="auto" w:fill="BFBFBF" w:themeFill="background1" w:themeFillShade="BF"/>
        </w:rPr>
        <w:t>5</w:t>
      </w:r>
      <w:r w:rsidR="00F534AE" w:rsidRPr="003A74BC">
        <w:rPr>
          <w:rStyle w:val="Heading2Char"/>
          <w:rFonts w:ascii="Calibri" w:hAnsi="Calibri" w:cs="Calibri"/>
          <w:b/>
          <w:sz w:val="22"/>
          <w:szCs w:val="22"/>
          <w:shd w:val="clear" w:color="auto" w:fill="BFBFBF" w:themeFill="background1" w:themeFillShade="BF"/>
        </w:rPr>
        <w:t>–</w:t>
      </w:r>
      <w:r w:rsidRPr="003A74BC">
        <w:rPr>
          <w:rStyle w:val="Heading2Char"/>
          <w:rFonts w:ascii="Calibri" w:hAnsi="Calibri" w:cs="Calibri"/>
          <w:b/>
          <w:sz w:val="22"/>
          <w:szCs w:val="22"/>
          <w:shd w:val="clear" w:color="auto" w:fill="BFBFBF" w:themeFill="background1" w:themeFillShade="BF"/>
        </w:rPr>
        <w:t>1</w:t>
      </w:r>
      <w:r w:rsidR="00F534AE" w:rsidRPr="003A74BC">
        <w:rPr>
          <w:rStyle w:val="Heading2Char"/>
          <w:rFonts w:ascii="Calibri" w:hAnsi="Calibri" w:cs="Calibri"/>
          <w:b/>
          <w:sz w:val="22"/>
          <w:szCs w:val="22"/>
          <w:shd w:val="clear" w:color="auto" w:fill="BFBFBF" w:themeFill="background1" w:themeFillShade="BF"/>
        </w:rPr>
        <w:t>:</w:t>
      </w:r>
      <w:r w:rsidR="000E4728" w:rsidRPr="003A74BC">
        <w:rPr>
          <w:rStyle w:val="Heading2Char"/>
          <w:rFonts w:ascii="Calibri" w:hAnsi="Calibri" w:cs="Calibri"/>
          <w:b/>
          <w:sz w:val="22"/>
          <w:szCs w:val="22"/>
          <w:shd w:val="clear" w:color="auto" w:fill="BFBFBF" w:themeFill="background1" w:themeFillShade="BF"/>
        </w:rPr>
        <w:t>0</w:t>
      </w:r>
      <w:r w:rsidR="00A02028">
        <w:rPr>
          <w:rStyle w:val="Heading2Char"/>
          <w:rFonts w:ascii="Calibri" w:hAnsi="Calibri" w:cs="Calibri"/>
          <w:b/>
          <w:sz w:val="22"/>
          <w:szCs w:val="22"/>
          <w:shd w:val="clear" w:color="auto" w:fill="BFBFBF" w:themeFill="background1" w:themeFillShade="BF"/>
        </w:rPr>
        <w:t>5</w:t>
      </w:r>
      <w:r w:rsidRPr="003A74BC">
        <w:rPr>
          <w:rStyle w:val="Heading2Char"/>
          <w:rFonts w:ascii="Calibri" w:hAnsi="Calibri" w:cs="Calibri"/>
          <w:b/>
          <w:sz w:val="22"/>
          <w:szCs w:val="22"/>
          <w:shd w:val="clear" w:color="auto" w:fill="BFBFBF" w:themeFill="background1" w:themeFillShade="BF"/>
        </w:rPr>
        <w:t xml:space="preserve"> P</w:t>
      </w:r>
      <w:r w:rsidR="00F534AE" w:rsidRPr="003A74BC">
        <w:rPr>
          <w:rFonts w:ascii="Calibri" w:hAnsi="Calibri" w:cs="Calibri"/>
          <w:b/>
          <w:sz w:val="22"/>
          <w:szCs w:val="22"/>
          <w:shd w:val="clear" w:color="auto" w:fill="BFBFBF" w:themeFill="background1" w:themeFillShade="BF"/>
        </w:rPr>
        <w:t>M</w:t>
      </w:r>
      <w:r w:rsidR="00F534AE" w:rsidRPr="003A74BC">
        <w:rPr>
          <w:rFonts w:ascii="Calibri" w:hAnsi="Calibri" w:cs="Calibri"/>
          <w:b/>
          <w:sz w:val="22"/>
          <w:szCs w:val="22"/>
          <w:shd w:val="clear" w:color="auto" w:fill="BFBFBF" w:themeFill="background1" w:themeFillShade="BF"/>
        </w:rPr>
        <w:tab/>
      </w:r>
      <w:r w:rsidR="00A02028">
        <w:rPr>
          <w:rFonts w:ascii="Calibri" w:hAnsi="Calibri" w:cs="Calibri"/>
          <w:b/>
          <w:sz w:val="22"/>
          <w:szCs w:val="22"/>
          <w:shd w:val="clear" w:color="auto" w:fill="BFBFBF" w:themeFill="background1" w:themeFillShade="BF"/>
        </w:rPr>
        <w:tab/>
      </w:r>
      <w:r w:rsidR="00B97AAA">
        <w:rPr>
          <w:rFonts w:ascii="Calibri" w:hAnsi="Calibri" w:cs="Calibri"/>
          <w:b/>
          <w:sz w:val="22"/>
          <w:szCs w:val="22"/>
          <w:shd w:val="clear" w:color="auto" w:fill="BFBFBF" w:themeFill="background1" w:themeFillShade="BF"/>
        </w:rPr>
        <w:t>I</w:t>
      </w:r>
      <w:r w:rsidR="00F534AE" w:rsidRPr="003A74BC">
        <w:rPr>
          <w:rFonts w:ascii="Calibri" w:hAnsi="Calibri" w:cs="Calibri"/>
          <w:b/>
          <w:sz w:val="22"/>
          <w:szCs w:val="22"/>
          <w:shd w:val="clear" w:color="auto" w:fill="BFBFBF" w:themeFill="background1" w:themeFillShade="BF"/>
        </w:rPr>
        <w:t xml:space="preserve">X. </w:t>
      </w:r>
      <w:r w:rsidR="00E54AE1" w:rsidRPr="003A74BC">
        <w:rPr>
          <w:rFonts w:ascii="Calibri" w:hAnsi="Calibri" w:cs="Calibri"/>
          <w:b/>
          <w:sz w:val="22"/>
          <w:szCs w:val="22"/>
          <w:shd w:val="clear" w:color="auto" w:fill="BFBFBF" w:themeFill="background1" w:themeFillShade="BF"/>
        </w:rPr>
        <w:t xml:space="preserve"> </w:t>
      </w:r>
      <w:r w:rsidR="000E4728" w:rsidRPr="003A74BC">
        <w:rPr>
          <w:rFonts w:ascii="Calibri" w:hAnsi="Calibri" w:cs="Calibri"/>
          <w:b/>
          <w:sz w:val="22"/>
          <w:szCs w:val="22"/>
          <w:shd w:val="clear" w:color="auto" w:fill="BFBFBF" w:themeFill="background1" w:themeFillShade="BF"/>
        </w:rPr>
        <w:t>Enforcement and Compliance</w:t>
      </w:r>
    </w:p>
    <w:p w14:paraId="1ACBBB16" w14:textId="202AE666" w:rsidR="00B97AAA" w:rsidRDefault="00B97AAA" w:rsidP="00F534AE">
      <w:pPr>
        <w:rPr>
          <w:rFonts w:ascii="Calibri" w:hAnsi="Calibri" w:cs="Calibri"/>
          <w:b/>
          <w:sz w:val="22"/>
          <w:szCs w:val="22"/>
        </w:rPr>
      </w:pPr>
      <w:r w:rsidRPr="005620D8">
        <w:rPr>
          <w:rFonts w:ascii="Calibri" w:hAnsi="Calibri" w:cs="Calibri"/>
          <w:b/>
          <w:noProof/>
          <w:sz w:val="22"/>
          <w:szCs w:val="22"/>
        </w:rPr>
        <mc:AlternateContent>
          <mc:Choice Requires="wps">
            <w:drawing>
              <wp:anchor distT="45720" distB="45720" distL="114300" distR="114300" simplePos="0" relativeHeight="251678720" behindDoc="0" locked="0" layoutInCell="1" allowOverlap="1" wp14:anchorId="28D59BD7" wp14:editId="25C85735">
                <wp:simplePos x="0" y="0"/>
                <wp:positionH relativeFrom="column">
                  <wp:posOffset>0</wp:posOffset>
                </wp:positionH>
                <wp:positionV relativeFrom="paragraph">
                  <wp:posOffset>216535</wp:posOffset>
                </wp:positionV>
                <wp:extent cx="6051550" cy="1060450"/>
                <wp:effectExtent l="0" t="0" r="25400" b="2540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0" cy="1060450"/>
                        </a:xfrm>
                        <a:prstGeom prst="rect">
                          <a:avLst/>
                        </a:prstGeom>
                        <a:solidFill>
                          <a:srgbClr val="FFFFFF">
                            <a:lumMod val="85000"/>
                          </a:srgbClr>
                        </a:solidFill>
                        <a:ln w="19050">
                          <a:solidFill>
                            <a:srgbClr val="000000"/>
                          </a:solidFill>
                          <a:miter lim="800000"/>
                          <a:headEnd/>
                          <a:tailEnd/>
                        </a:ln>
                      </wps:spPr>
                      <wps:txbx>
                        <w:txbxContent>
                          <w:p w14:paraId="511ED47B" w14:textId="77777777" w:rsidR="00704404" w:rsidRDefault="00704404" w:rsidP="006F5036">
                            <w:pPr>
                              <w:jc w:val="center"/>
                              <w:rPr>
                                <w:rFonts w:ascii="Calibri" w:hAnsi="Calibri" w:cs="Calibri"/>
                                <w:b/>
                                <w:bCs/>
                                <w:sz w:val="22"/>
                                <w:szCs w:val="22"/>
                              </w:rPr>
                            </w:pPr>
                            <w:r>
                              <w:rPr>
                                <w:rFonts w:ascii="Calibri" w:hAnsi="Calibri" w:cs="Calibri"/>
                                <w:b/>
                                <w:bCs/>
                                <w:sz w:val="22"/>
                                <w:szCs w:val="22"/>
                              </w:rPr>
                              <w:t>Learning Objectives</w:t>
                            </w:r>
                          </w:p>
                          <w:p w14:paraId="26CA47A7" w14:textId="77777777" w:rsidR="00704404" w:rsidRPr="004D7E54" w:rsidRDefault="00704404" w:rsidP="00B97AAA">
                            <w:pPr>
                              <w:ind w:left="720" w:hanging="360"/>
                              <w:jc w:val="center"/>
                              <w:rPr>
                                <w:rFonts w:ascii="Calibri" w:hAnsi="Calibri" w:cs="Calibri"/>
                                <w:b/>
                                <w:bCs/>
                                <w:sz w:val="22"/>
                                <w:szCs w:val="22"/>
                              </w:rPr>
                            </w:pPr>
                          </w:p>
                          <w:p w14:paraId="392BAAC2" w14:textId="77777777" w:rsidR="00704404" w:rsidRPr="0003786D" w:rsidRDefault="00704404" w:rsidP="00B97AAA">
                            <w:pPr>
                              <w:pStyle w:val="ListParagraph"/>
                              <w:numPr>
                                <w:ilvl w:val="0"/>
                                <w:numId w:val="66"/>
                              </w:numPr>
                              <w:rPr>
                                <w:rFonts w:ascii="Calibri" w:hAnsi="Calibri" w:cs="Calibri"/>
                                <w:sz w:val="22"/>
                                <w:szCs w:val="22"/>
                              </w:rPr>
                            </w:pPr>
                            <w:r>
                              <w:rPr>
                                <w:rFonts w:ascii="Calibri" w:hAnsi="Calibri" w:cs="Calibri"/>
                                <w:sz w:val="22"/>
                                <w:szCs w:val="22"/>
                              </w:rPr>
                              <w:t>Learn the t</w:t>
                            </w:r>
                            <w:r w:rsidRPr="0003786D">
                              <w:rPr>
                                <w:rFonts w:ascii="Calibri" w:hAnsi="Calibri" w:cs="Calibri"/>
                                <w:sz w:val="22"/>
                                <w:szCs w:val="22"/>
                              </w:rPr>
                              <w:t xml:space="preserve">ypes of actions that may trigger FDA enforcement </w:t>
                            </w:r>
                          </w:p>
                          <w:p w14:paraId="5B42AD31" w14:textId="77777777" w:rsidR="00704404" w:rsidRPr="0003786D" w:rsidRDefault="00704404" w:rsidP="00B97AAA">
                            <w:pPr>
                              <w:pStyle w:val="ListParagraph"/>
                              <w:numPr>
                                <w:ilvl w:val="0"/>
                                <w:numId w:val="66"/>
                              </w:numPr>
                              <w:rPr>
                                <w:rFonts w:ascii="Calibri" w:hAnsi="Calibri" w:cs="Calibri"/>
                                <w:sz w:val="22"/>
                                <w:szCs w:val="22"/>
                              </w:rPr>
                            </w:pPr>
                            <w:r>
                              <w:rPr>
                                <w:rFonts w:ascii="Calibri" w:hAnsi="Calibri" w:cs="Calibri"/>
                                <w:sz w:val="22"/>
                                <w:szCs w:val="22"/>
                              </w:rPr>
                              <w:t>Recognize the t</w:t>
                            </w:r>
                            <w:r w:rsidRPr="0003786D">
                              <w:rPr>
                                <w:rFonts w:ascii="Calibri" w:hAnsi="Calibri" w:cs="Calibri"/>
                                <w:sz w:val="22"/>
                                <w:szCs w:val="22"/>
                              </w:rPr>
                              <w:t>ools available to FDA to enforce compliance</w:t>
                            </w:r>
                          </w:p>
                          <w:p w14:paraId="27FB0D0A" w14:textId="77777777" w:rsidR="00704404" w:rsidRPr="0003786D" w:rsidRDefault="00704404" w:rsidP="00B97AAA">
                            <w:pPr>
                              <w:pStyle w:val="ListParagraph"/>
                              <w:numPr>
                                <w:ilvl w:val="0"/>
                                <w:numId w:val="66"/>
                              </w:numPr>
                              <w:rPr>
                                <w:rFonts w:ascii="Calibri" w:hAnsi="Calibri" w:cs="Calibri"/>
                                <w:sz w:val="22"/>
                                <w:szCs w:val="22"/>
                              </w:rPr>
                            </w:pPr>
                            <w:r>
                              <w:rPr>
                                <w:rFonts w:ascii="Calibri" w:hAnsi="Calibri" w:cs="Calibri"/>
                                <w:sz w:val="22"/>
                                <w:szCs w:val="22"/>
                              </w:rPr>
                              <w:t>Understand the f</w:t>
                            </w:r>
                            <w:r w:rsidRPr="0003786D">
                              <w:rPr>
                                <w:rFonts w:ascii="Calibri" w:hAnsi="Calibri" w:cs="Calibri"/>
                                <w:sz w:val="22"/>
                                <w:szCs w:val="22"/>
                              </w:rPr>
                              <w:t>undamental considerations for FDA inspections</w:t>
                            </w:r>
                          </w:p>
                          <w:p w14:paraId="6530031C" w14:textId="77777777" w:rsidR="00704404" w:rsidRPr="004D7E54" w:rsidRDefault="00704404" w:rsidP="00B97AAA">
                            <w:pPr>
                              <w:pStyle w:val="ListParagraph"/>
                              <w:rPr>
                                <w:rFonts w:ascii="Calibri" w:hAnsi="Calibri" w:cs="Calibri"/>
                                <w:sz w:val="22"/>
                                <w:szCs w:val="22"/>
                              </w:rPr>
                            </w:pPr>
                          </w:p>
                          <w:p w14:paraId="7DF43823" w14:textId="77777777" w:rsidR="00704404" w:rsidRDefault="00704404" w:rsidP="00B97A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D59BD7" id="Text Box 10" o:spid="_x0000_s1035" type="#_x0000_t202" style="position:absolute;margin-left:0;margin-top:17.05pt;width:476.5pt;height:83.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" fillcolor="#d9d9d9" strokeweight="1.5pt">
                <v:textbox>
                  <w:txbxContent>
                    <w:p w14:paraId="511ED47B" w14:textId="77777777" w:rsidR="00704404" w:rsidRDefault="00704404" w:rsidP="006F5036">
                      <w:pPr>
                        <w:jc w:val="center"/>
                        <w:rPr>
                          <w:rFonts w:ascii="Calibri" w:hAnsi="Calibri" w:cs="Calibri"/>
                          <w:b/>
                          <w:bCs/>
                          <w:sz w:val="22"/>
                          <w:szCs w:val="22"/>
                        </w:rPr>
                      </w:pPr>
                      <w:r>
                        <w:rPr>
                          <w:rFonts w:ascii="Calibri" w:hAnsi="Calibri" w:cs="Calibri"/>
                          <w:b/>
                          <w:bCs/>
                          <w:sz w:val="22"/>
                          <w:szCs w:val="22"/>
                        </w:rPr>
                        <w:t>Learning Objectives</w:t>
                      </w:r>
                    </w:p>
                    <w:p w14:paraId="26CA47A7" w14:textId="77777777" w:rsidR="00704404" w:rsidRPr="004D7E54" w:rsidRDefault="00704404" w:rsidP="00B97AAA">
                      <w:pPr>
                        <w:ind w:left="720" w:hanging="360"/>
                        <w:jc w:val="center"/>
                        <w:rPr>
                          <w:rFonts w:ascii="Calibri" w:hAnsi="Calibri" w:cs="Calibri"/>
                          <w:b/>
                          <w:bCs/>
                          <w:sz w:val="22"/>
                          <w:szCs w:val="22"/>
                        </w:rPr>
                      </w:pPr>
                    </w:p>
                    <w:p w14:paraId="392BAAC2" w14:textId="77777777" w:rsidR="00704404" w:rsidRPr="0003786D" w:rsidRDefault="00704404" w:rsidP="00B97AAA">
                      <w:pPr>
                        <w:pStyle w:val="ListParagraph"/>
                        <w:numPr>
                          <w:ilvl w:val="0"/>
                          <w:numId w:val="66"/>
                        </w:numPr>
                        <w:rPr>
                          <w:rFonts w:ascii="Calibri" w:hAnsi="Calibri" w:cs="Calibri"/>
                          <w:sz w:val="22"/>
                          <w:szCs w:val="22"/>
                        </w:rPr>
                      </w:pPr>
                      <w:r>
                        <w:rPr>
                          <w:rFonts w:ascii="Calibri" w:hAnsi="Calibri" w:cs="Calibri"/>
                          <w:sz w:val="22"/>
                          <w:szCs w:val="22"/>
                        </w:rPr>
                        <w:t>Learn the t</w:t>
                      </w:r>
                      <w:r w:rsidRPr="0003786D">
                        <w:rPr>
                          <w:rFonts w:ascii="Calibri" w:hAnsi="Calibri" w:cs="Calibri"/>
                          <w:sz w:val="22"/>
                          <w:szCs w:val="22"/>
                        </w:rPr>
                        <w:t xml:space="preserve">ypes of actions that may trigger FDA enforcement </w:t>
                      </w:r>
                    </w:p>
                    <w:p w14:paraId="5B42AD31" w14:textId="77777777" w:rsidR="00704404" w:rsidRPr="0003786D" w:rsidRDefault="00704404" w:rsidP="00B97AAA">
                      <w:pPr>
                        <w:pStyle w:val="ListParagraph"/>
                        <w:numPr>
                          <w:ilvl w:val="0"/>
                          <w:numId w:val="66"/>
                        </w:numPr>
                        <w:rPr>
                          <w:rFonts w:ascii="Calibri" w:hAnsi="Calibri" w:cs="Calibri"/>
                          <w:sz w:val="22"/>
                          <w:szCs w:val="22"/>
                        </w:rPr>
                      </w:pPr>
                      <w:r>
                        <w:rPr>
                          <w:rFonts w:ascii="Calibri" w:hAnsi="Calibri" w:cs="Calibri"/>
                          <w:sz w:val="22"/>
                          <w:szCs w:val="22"/>
                        </w:rPr>
                        <w:t>Recognize the t</w:t>
                      </w:r>
                      <w:r w:rsidRPr="0003786D">
                        <w:rPr>
                          <w:rFonts w:ascii="Calibri" w:hAnsi="Calibri" w:cs="Calibri"/>
                          <w:sz w:val="22"/>
                          <w:szCs w:val="22"/>
                        </w:rPr>
                        <w:t>ools available to FDA to enforce compliance</w:t>
                      </w:r>
                    </w:p>
                    <w:p w14:paraId="27FB0D0A" w14:textId="77777777" w:rsidR="00704404" w:rsidRPr="0003786D" w:rsidRDefault="00704404" w:rsidP="00B97AAA">
                      <w:pPr>
                        <w:pStyle w:val="ListParagraph"/>
                        <w:numPr>
                          <w:ilvl w:val="0"/>
                          <w:numId w:val="66"/>
                        </w:numPr>
                        <w:rPr>
                          <w:rFonts w:ascii="Calibri" w:hAnsi="Calibri" w:cs="Calibri"/>
                          <w:sz w:val="22"/>
                          <w:szCs w:val="22"/>
                        </w:rPr>
                      </w:pPr>
                      <w:r>
                        <w:rPr>
                          <w:rFonts w:ascii="Calibri" w:hAnsi="Calibri" w:cs="Calibri"/>
                          <w:sz w:val="22"/>
                          <w:szCs w:val="22"/>
                        </w:rPr>
                        <w:t>Understand the f</w:t>
                      </w:r>
                      <w:r w:rsidRPr="0003786D">
                        <w:rPr>
                          <w:rFonts w:ascii="Calibri" w:hAnsi="Calibri" w:cs="Calibri"/>
                          <w:sz w:val="22"/>
                          <w:szCs w:val="22"/>
                        </w:rPr>
                        <w:t>undamental considerations for FDA inspections</w:t>
                      </w:r>
                    </w:p>
                    <w:p w14:paraId="6530031C" w14:textId="77777777" w:rsidR="00704404" w:rsidRPr="004D7E54" w:rsidRDefault="00704404" w:rsidP="00B97AAA">
                      <w:pPr>
                        <w:pStyle w:val="ListParagraph"/>
                        <w:rPr>
                          <w:rFonts w:ascii="Calibri" w:hAnsi="Calibri" w:cs="Calibri"/>
                          <w:sz w:val="22"/>
                          <w:szCs w:val="22"/>
                        </w:rPr>
                      </w:pPr>
                    </w:p>
                    <w:p w14:paraId="7DF43823" w14:textId="77777777" w:rsidR="00704404" w:rsidRDefault="00704404" w:rsidP="00B97AAA"/>
                  </w:txbxContent>
                </v:textbox>
                <w10:wrap type="square"/>
              </v:shape>
            </w:pict>
          </mc:Fallback>
        </mc:AlternateContent>
      </w:r>
    </w:p>
    <w:p w14:paraId="4BA736E8" w14:textId="77777777" w:rsidR="00B97AAA" w:rsidRDefault="00B97AAA" w:rsidP="00F534AE">
      <w:pPr>
        <w:rPr>
          <w:rFonts w:ascii="Calibri" w:hAnsi="Calibri" w:cs="Calibri"/>
          <w:b/>
          <w:sz w:val="22"/>
          <w:szCs w:val="22"/>
        </w:rPr>
      </w:pPr>
    </w:p>
    <w:p w14:paraId="14745155" w14:textId="391AAD7A" w:rsidR="00F050C7" w:rsidRPr="00F050C7" w:rsidRDefault="00F050C7" w:rsidP="00F534AE">
      <w:pPr>
        <w:rPr>
          <w:rFonts w:ascii="Calibri" w:hAnsi="Calibri" w:cs="Calibri"/>
          <w:bCs/>
          <w:sz w:val="22"/>
          <w:szCs w:val="22"/>
        </w:rPr>
      </w:pP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sidRPr="00B97AAA">
        <w:rPr>
          <w:rFonts w:ascii="Calibri" w:hAnsi="Calibri" w:cs="Calibri"/>
          <w:b/>
          <w:sz w:val="22"/>
          <w:szCs w:val="22"/>
        </w:rPr>
        <w:t>Frederick A. Ste</w:t>
      </w:r>
      <w:r w:rsidR="00582054" w:rsidRPr="00B97AAA">
        <w:rPr>
          <w:rFonts w:ascii="Calibri" w:hAnsi="Calibri" w:cs="Calibri"/>
          <w:b/>
          <w:sz w:val="22"/>
          <w:szCs w:val="22"/>
        </w:rPr>
        <w:t>a</w:t>
      </w:r>
      <w:r w:rsidRPr="00B97AAA">
        <w:rPr>
          <w:rFonts w:ascii="Calibri" w:hAnsi="Calibri" w:cs="Calibri"/>
          <w:b/>
          <w:sz w:val="22"/>
          <w:szCs w:val="22"/>
        </w:rPr>
        <w:t>rn</w:t>
      </w:r>
      <w:r w:rsidR="00582054" w:rsidRPr="00B97AAA">
        <w:rPr>
          <w:rFonts w:ascii="Calibri" w:hAnsi="Calibri" w:cs="Calibri"/>
          <w:b/>
          <w:sz w:val="22"/>
          <w:szCs w:val="22"/>
        </w:rPr>
        <w:t>s</w:t>
      </w:r>
      <w:r w:rsidRPr="00B97AAA">
        <w:rPr>
          <w:rFonts w:ascii="Calibri" w:hAnsi="Calibri" w:cs="Calibri"/>
          <w:bCs/>
          <w:sz w:val="22"/>
          <w:szCs w:val="22"/>
        </w:rPr>
        <w:t xml:space="preserve">, </w:t>
      </w:r>
      <w:r w:rsidR="00582054" w:rsidRPr="00B97AAA">
        <w:rPr>
          <w:rFonts w:ascii="Calibri" w:hAnsi="Calibri" w:cs="Calibri"/>
          <w:bCs/>
          <w:sz w:val="22"/>
          <w:szCs w:val="22"/>
        </w:rPr>
        <w:t>Partner, Keller and Heckman LL</w:t>
      </w:r>
      <w:r w:rsidR="001E3349" w:rsidRPr="00B97AAA">
        <w:rPr>
          <w:rFonts w:ascii="Calibri" w:hAnsi="Calibri" w:cs="Calibri"/>
          <w:bCs/>
          <w:sz w:val="22"/>
          <w:szCs w:val="22"/>
        </w:rPr>
        <w:t>P</w:t>
      </w:r>
    </w:p>
    <w:p w14:paraId="18C815D8" w14:textId="77777777" w:rsidR="00F050C7" w:rsidRPr="003A74BC" w:rsidRDefault="00F050C7" w:rsidP="00F534AE">
      <w:pPr>
        <w:rPr>
          <w:rFonts w:ascii="Calibri" w:hAnsi="Calibri" w:cs="Calibri"/>
          <w:b/>
          <w:sz w:val="22"/>
          <w:szCs w:val="22"/>
        </w:rPr>
      </w:pPr>
    </w:p>
    <w:p w14:paraId="04A95AF4" w14:textId="75E1455A" w:rsidR="004D13C5" w:rsidRPr="003A74BC" w:rsidRDefault="004D13C5" w:rsidP="006B0D75">
      <w:pPr>
        <w:pStyle w:val="ListParagraph"/>
        <w:numPr>
          <w:ilvl w:val="0"/>
          <w:numId w:val="18"/>
        </w:numPr>
        <w:rPr>
          <w:rFonts w:ascii="Calibri" w:hAnsi="Calibri" w:cs="Calibri"/>
          <w:b/>
          <w:sz w:val="22"/>
          <w:szCs w:val="22"/>
        </w:rPr>
      </w:pPr>
      <w:r w:rsidRPr="003A74BC">
        <w:rPr>
          <w:rFonts w:ascii="Calibri" w:hAnsi="Calibri" w:cs="Calibri"/>
          <w:b/>
          <w:sz w:val="22"/>
          <w:szCs w:val="22"/>
        </w:rPr>
        <w:t xml:space="preserve">FDA </w:t>
      </w:r>
      <w:r w:rsidR="00475223" w:rsidRPr="003A74BC">
        <w:rPr>
          <w:rFonts w:ascii="Calibri" w:hAnsi="Calibri" w:cs="Calibri"/>
          <w:b/>
          <w:sz w:val="22"/>
          <w:szCs w:val="22"/>
        </w:rPr>
        <w:t>Jurisdiction</w:t>
      </w:r>
    </w:p>
    <w:p w14:paraId="7012E734" w14:textId="7A53AE0C" w:rsidR="004D13C5" w:rsidRPr="003A74BC" w:rsidRDefault="00475223" w:rsidP="006B0D75">
      <w:pPr>
        <w:pStyle w:val="ListParagraph"/>
        <w:numPr>
          <w:ilvl w:val="1"/>
          <w:numId w:val="18"/>
        </w:numPr>
        <w:rPr>
          <w:rFonts w:ascii="Calibri" w:hAnsi="Calibri" w:cs="Calibri"/>
          <w:sz w:val="22"/>
          <w:szCs w:val="22"/>
        </w:rPr>
      </w:pPr>
      <w:r w:rsidRPr="003A74BC">
        <w:rPr>
          <w:rFonts w:ascii="Calibri" w:hAnsi="Calibri" w:cs="Calibri"/>
          <w:sz w:val="22"/>
          <w:szCs w:val="22"/>
        </w:rPr>
        <w:t>Device</w:t>
      </w:r>
    </w:p>
    <w:p w14:paraId="1614FBCB" w14:textId="5E2A71F3" w:rsidR="00891FE9" w:rsidRPr="003A74BC" w:rsidRDefault="00475223" w:rsidP="00857B0F">
      <w:pPr>
        <w:pStyle w:val="ListParagraph"/>
        <w:numPr>
          <w:ilvl w:val="1"/>
          <w:numId w:val="18"/>
        </w:numPr>
        <w:rPr>
          <w:rFonts w:ascii="Calibri" w:hAnsi="Calibri" w:cs="Calibri"/>
          <w:sz w:val="22"/>
          <w:szCs w:val="22"/>
        </w:rPr>
      </w:pPr>
      <w:r w:rsidRPr="003A74BC">
        <w:rPr>
          <w:rFonts w:ascii="Calibri" w:hAnsi="Calibri" w:cs="Calibri"/>
          <w:sz w:val="22"/>
          <w:szCs w:val="22"/>
        </w:rPr>
        <w:t>Interstate commerce</w:t>
      </w:r>
    </w:p>
    <w:p w14:paraId="5412230A" w14:textId="77777777" w:rsidR="00475223" w:rsidRPr="003A74BC" w:rsidRDefault="00475223" w:rsidP="00475223">
      <w:pPr>
        <w:pStyle w:val="ListParagraph"/>
        <w:ind w:left="3240"/>
        <w:rPr>
          <w:rFonts w:ascii="Calibri" w:hAnsi="Calibri" w:cs="Calibri"/>
          <w:sz w:val="22"/>
          <w:szCs w:val="22"/>
        </w:rPr>
      </w:pPr>
    </w:p>
    <w:p w14:paraId="5211A043" w14:textId="6E294490" w:rsidR="004D13C5" w:rsidRPr="003A74BC" w:rsidRDefault="00475223" w:rsidP="006B0D75">
      <w:pPr>
        <w:pStyle w:val="ListParagraph"/>
        <w:numPr>
          <w:ilvl w:val="0"/>
          <w:numId w:val="18"/>
        </w:numPr>
        <w:rPr>
          <w:rFonts w:ascii="Calibri" w:hAnsi="Calibri" w:cs="Calibri"/>
          <w:b/>
          <w:sz w:val="22"/>
          <w:szCs w:val="22"/>
        </w:rPr>
      </w:pPr>
      <w:r w:rsidRPr="003A74BC">
        <w:rPr>
          <w:rFonts w:ascii="Calibri" w:hAnsi="Calibri" w:cs="Calibri"/>
          <w:b/>
          <w:sz w:val="22"/>
          <w:szCs w:val="22"/>
        </w:rPr>
        <w:t>Prohibited Acts and Penalties</w:t>
      </w:r>
    </w:p>
    <w:p w14:paraId="2AD44EA7" w14:textId="3915B316" w:rsidR="004D13C5" w:rsidRPr="003A74BC" w:rsidRDefault="0051566A" w:rsidP="006B0D75">
      <w:pPr>
        <w:pStyle w:val="ListParagraph"/>
        <w:numPr>
          <w:ilvl w:val="1"/>
          <w:numId w:val="18"/>
        </w:numPr>
        <w:rPr>
          <w:rFonts w:ascii="Calibri" w:hAnsi="Calibri" w:cs="Calibri"/>
          <w:sz w:val="22"/>
          <w:szCs w:val="22"/>
        </w:rPr>
      </w:pPr>
      <w:r w:rsidRPr="003A74BC">
        <w:rPr>
          <w:rFonts w:ascii="Calibri" w:hAnsi="Calibri" w:cs="Calibri"/>
          <w:sz w:val="22"/>
          <w:szCs w:val="22"/>
        </w:rPr>
        <w:t>Prohibited Acts – FDCA Section 301</w:t>
      </w:r>
    </w:p>
    <w:p w14:paraId="2DDA249A" w14:textId="61B9E98D" w:rsidR="004D13C5" w:rsidRPr="003A74BC" w:rsidRDefault="0051566A" w:rsidP="006B0D75">
      <w:pPr>
        <w:pStyle w:val="ListParagraph"/>
        <w:numPr>
          <w:ilvl w:val="2"/>
          <w:numId w:val="18"/>
        </w:numPr>
        <w:ind w:left="3780" w:hanging="360"/>
        <w:rPr>
          <w:rFonts w:ascii="Calibri" w:hAnsi="Calibri" w:cs="Calibri"/>
          <w:sz w:val="22"/>
          <w:szCs w:val="22"/>
        </w:rPr>
      </w:pPr>
      <w:r w:rsidRPr="003A74BC">
        <w:rPr>
          <w:rFonts w:ascii="Calibri" w:hAnsi="Calibri" w:cs="Calibri"/>
          <w:sz w:val="22"/>
          <w:szCs w:val="22"/>
        </w:rPr>
        <w:t>Adulteration – FDCA Section 501</w:t>
      </w:r>
    </w:p>
    <w:p w14:paraId="34419E31" w14:textId="5D2A6BA5" w:rsidR="0051566A" w:rsidRPr="003A74BC" w:rsidRDefault="0051566A" w:rsidP="006B0D75">
      <w:pPr>
        <w:pStyle w:val="ListParagraph"/>
        <w:numPr>
          <w:ilvl w:val="2"/>
          <w:numId w:val="18"/>
        </w:numPr>
        <w:ind w:left="3780" w:hanging="360"/>
        <w:rPr>
          <w:rFonts w:ascii="Calibri" w:hAnsi="Calibri" w:cs="Calibri"/>
          <w:sz w:val="22"/>
          <w:szCs w:val="22"/>
        </w:rPr>
      </w:pPr>
      <w:r w:rsidRPr="003A74BC">
        <w:rPr>
          <w:rFonts w:ascii="Calibri" w:hAnsi="Calibri" w:cs="Calibri"/>
          <w:sz w:val="22"/>
          <w:szCs w:val="22"/>
        </w:rPr>
        <w:t>Misbranding – FDA Section 502</w:t>
      </w:r>
    </w:p>
    <w:p w14:paraId="24BAE9CF" w14:textId="74F897B8" w:rsidR="004D13C5" w:rsidRPr="003A74BC" w:rsidRDefault="0051566A" w:rsidP="006B0D75">
      <w:pPr>
        <w:pStyle w:val="ListParagraph"/>
        <w:numPr>
          <w:ilvl w:val="1"/>
          <w:numId w:val="18"/>
        </w:numPr>
        <w:rPr>
          <w:rFonts w:ascii="Calibri" w:hAnsi="Calibri" w:cs="Calibri"/>
          <w:sz w:val="22"/>
          <w:szCs w:val="22"/>
        </w:rPr>
      </w:pPr>
      <w:r w:rsidRPr="003A74BC">
        <w:rPr>
          <w:rFonts w:ascii="Calibri" w:hAnsi="Calibri" w:cs="Calibri"/>
          <w:sz w:val="22"/>
          <w:szCs w:val="22"/>
        </w:rPr>
        <w:t>Penalties</w:t>
      </w:r>
    </w:p>
    <w:p w14:paraId="31A87714" w14:textId="1FEF5F09" w:rsidR="004D13C5" w:rsidRPr="003A74BC" w:rsidRDefault="0051566A" w:rsidP="006B0D75">
      <w:pPr>
        <w:pStyle w:val="ListParagraph"/>
        <w:numPr>
          <w:ilvl w:val="2"/>
          <w:numId w:val="18"/>
        </w:numPr>
        <w:ind w:left="3780" w:hanging="360"/>
        <w:rPr>
          <w:rFonts w:ascii="Calibri" w:hAnsi="Calibri" w:cs="Calibri"/>
          <w:sz w:val="22"/>
          <w:szCs w:val="22"/>
        </w:rPr>
      </w:pPr>
      <w:r w:rsidRPr="003A74BC">
        <w:rPr>
          <w:rFonts w:ascii="Calibri" w:hAnsi="Calibri" w:cs="Calibri"/>
          <w:sz w:val="22"/>
          <w:szCs w:val="22"/>
        </w:rPr>
        <w:t>Administrative sanctions</w:t>
      </w:r>
    </w:p>
    <w:p w14:paraId="3D1DA39A" w14:textId="335DC94F" w:rsidR="00FB4575" w:rsidRPr="003A74BC" w:rsidRDefault="00FB4575" w:rsidP="00FE6D33">
      <w:pPr>
        <w:pStyle w:val="ListParagraph"/>
        <w:numPr>
          <w:ilvl w:val="0"/>
          <w:numId w:val="32"/>
        </w:numPr>
        <w:ind w:left="4050" w:hanging="180"/>
        <w:rPr>
          <w:rFonts w:ascii="Calibri" w:hAnsi="Calibri" w:cs="Calibri"/>
          <w:sz w:val="22"/>
          <w:szCs w:val="22"/>
        </w:rPr>
      </w:pPr>
      <w:r w:rsidRPr="003A74BC">
        <w:rPr>
          <w:rFonts w:ascii="Calibri" w:hAnsi="Calibri" w:cs="Calibri"/>
          <w:sz w:val="22"/>
          <w:szCs w:val="22"/>
        </w:rPr>
        <w:t>Warning and untiled letters</w:t>
      </w:r>
    </w:p>
    <w:p w14:paraId="6F2FC585" w14:textId="04168638" w:rsidR="00FB4575" w:rsidRPr="003A74BC" w:rsidRDefault="00FB4575" w:rsidP="00FE6D33">
      <w:pPr>
        <w:pStyle w:val="ListParagraph"/>
        <w:numPr>
          <w:ilvl w:val="0"/>
          <w:numId w:val="33"/>
        </w:numPr>
        <w:ind w:left="4410"/>
        <w:rPr>
          <w:rFonts w:ascii="Calibri" w:hAnsi="Calibri" w:cs="Calibri"/>
          <w:sz w:val="22"/>
          <w:szCs w:val="22"/>
        </w:rPr>
      </w:pPr>
    </w:p>
    <w:p w14:paraId="53C17782" w14:textId="537DCA3E" w:rsidR="00FB4575" w:rsidRPr="003A74BC" w:rsidRDefault="00FB4575" w:rsidP="00FE6D33">
      <w:pPr>
        <w:pStyle w:val="ListParagraph"/>
        <w:numPr>
          <w:ilvl w:val="0"/>
          <w:numId w:val="32"/>
        </w:numPr>
        <w:ind w:left="4050" w:hanging="180"/>
        <w:rPr>
          <w:rFonts w:ascii="Calibri" w:hAnsi="Calibri" w:cs="Calibri"/>
          <w:sz w:val="22"/>
          <w:szCs w:val="22"/>
        </w:rPr>
      </w:pPr>
      <w:r w:rsidRPr="003A74BC">
        <w:rPr>
          <w:rFonts w:ascii="Calibri" w:hAnsi="Calibri" w:cs="Calibri"/>
          <w:sz w:val="22"/>
          <w:szCs w:val="22"/>
        </w:rPr>
        <w:t>Civil money penalties</w:t>
      </w:r>
    </w:p>
    <w:p w14:paraId="1BC4894A" w14:textId="5B1F1B27" w:rsidR="00FB4575" w:rsidRPr="003A74BC" w:rsidRDefault="00FB4575" w:rsidP="00FE6D33">
      <w:pPr>
        <w:pStyle w:val="ListParagraph"/>
        <w:numPr>
          <w:ilvl w:val="0"/>
          <w:numId w:val="32"/>
        </w:numPr>
        <w:ind w:left="4050" w:hanging="180"/>
        <w:rPr>
          <w:rFonts w:ascii="Calibri" w:hAnsi="Calibri" w:cs="Calibri"/>
          <w:sz w:val="22"/>
          <w:szCs w:val="22"/>
        </w:rPr>
      </w:pPr>
      <w:r w:rsidRPr="003A74BC">
        <w:rPr>
          <w:rFonts w:ascii="Calibri" w:hAnsi="Calibri" w:cs="Calibri"/>
          <w:sz w:val="22"/>
          <w:szCs w:val="22"/>
        </w:rPr>
        <w:t>Cease distribution and notification orders and mandatory recall</w:t>
      </w:r>
    </w:p>
    <w:p w14:paraId="34F90604" w14:textId="14F70E0A" w:rsidR="00FB4575" w:rsidRPr="003A74BC" w:rsidRDefault="00FB4575" w:rsidP="00FE6D33">
      <w:pPr>
        <w:pStyle w:val="ListParagraph"/>
        <w:numPr>
          <w:ilvl w:val="0"/>
          <w:numId w:val="32"/>
        </w:numPr>
        <w:ind w:left="4050" w:hanging="180"/>
        <w:rPr>
          <w:rFonts w:ascii="Calibri" w:hAnsi="Calibri" w:cs="Calibri"/>
          <w:sz w:val="22"/>
          <w:szCs w:val="22"/>
        </w:rPr>
      </w:pPr>
      <w:r w:rsidRPr="003A74BC">
        <w:rPr>
          <w:rFonts w:ascii="Calibri" w:hAnsi="Calibri" w:cs="Calibri"/>
          <w:sz w:val="22"/>
          <w:szCs w:val="22"/>
        </w:rPr>
        <w:t>Other Section 518 remedies</w:t>
      </w:r>
    </w:p>
    <w:p w14:paraId="64E243A3" w14:textId="763A29E0" w:rsidR="00FB4575" w:rsidRPr="003A74BC" w:rsidRDefault="00FB4575" w:rsidP="00FE6D33">
      <w:pPr>
        <w:pStyle w:val="ListParagraph"/>
        <w:numPr>
          <w:ilvl w:val="0"/>
          <w:numId w:val="32"/>
        </w:numPr>
        <w:ind w:left="4050" w:hanging="180"/>
        <w:rPr>
          <w:rFonts w:ascii="Calibri" w:hAnsi="Calibri" w:cs="Calibri"/>
          <w:sz w:val="22"/>
          <w:szCs w:val="22"/>
        </w:rPr>
      </w:pPr>
      <w:r w:rsidRPr="003A74BC">
        <w:rPr>
          <w:rFonts w:ascii="Calibri" w:hAnsi="Calibri" w:cs="Calibri"/>
          <w:sz w:val="22"/>
          <w:szCs w:val="22"/>
        </w:rPr>
        <w:t>Administrative detention</w:t>
      </w:r>
    </w:p>
    <w:p w14:paraId="3065717C" w14:textId="160BA639" w:rsidR="00FB4575" w:rsidRPr="003A74BC" w:rsidRDefault="003D4938" w:rsidP="00FE6D33">
      <w:pPr>
        <w:pStyle w:val="ListParagraph"/>
        <w:numPr>
          <w:ilvl w:val="0"/>
          <w:numId w:val="32"/>
        </w:numPr>
        <w:ind w:left="4050" w:hanging="180"/>
        <w:rPr>
          <w:rFonts w:ascii="Calibri" w:hAnsi="Calibri" w:cs="Calibri"/>
          <w:sz w:val="22"/>
          <w:szCs w:val="22"/>
        </w:rPr>
      </w:pPr>
      <w:r w:rsidRPr="003A74BC">
        <w:rPr>
          <w:rFonts w:ascii="Calibri" w:hAnsi="Calibri" w:cs="Calibri"/>
          <w:sz w:val="22"/>
          <w:szCs w:val="22"/>
        </w:rPr>
        <w:t>B</w:t>
      </w:r>
      <w:r w:rsidR="00FB4575" w:rsidRPr="003A74BC">
        <w:rPr>
          <w:rFonts w:ascii="Calibri" w:hAnsi="Calibri" w:cs="Calibri"/>
          <w:sz w:val="22"/>
          <w:szCs w:val="22"/>
        </w:rPr>
        <w:t>an</w:t>
      </w:r>
      <w:r w:rsidRPr="003A74BC">
        <w:rPr>
          <w:rFonts w:ascii="Calibri" w:hAnsi="Calibri" w:cs="Calibri"/>
          <w:sz w:val="22"/>
          <w:szCs w:val="22"/>
        </w:rPr>
        <w:t>ned Devices</w:t>
      </w:r>
    </w:p>
    <w:p w14:paraId="636AE8AB" w14:textId="042AF6EE" w:rsidR="00FB4575" w:rsidRPr="003A74BC" w:rsidRDefault="00FB4575" w:rsidP="00FE6D33">
      <w:pPr>
        <w:pStyle w:val="ListParagraph"/>
        <w:numPr>
          <w:ilvl w:val="0"/>
          <w:numId w:val="32"/>
        </w:numPr>
        <w:ind w:left="4050" w:hanging="180"/>
        <w:rPr>
          <w:rFonts w:ascii="Calibri" w:hAnsi="Calibri" w:cs="Calibri"/>
          <w:sz w:val="22"/>
          <w:szCs w:val="22"/>
        </w:rPr>
      </w:pPr>
      <w:r w:rsidRPr="003A74BC">
        <w:rPr>
          <w:rFonts w:ascii="Calibri" w:hAnsi="Calibri" w:cs="Calibri"/>
          <w:sz w:val="22"/>
          <w:szCs w:val="22"/>
        </w:rPr>
        <w:t>Import detention/alerts/refusal of admission</w:t>
      </w:r>
    </w:p>
    <w:p w14:paraId="7F4FC42D" w14:textId="0E47292F" w:rsidR="00FB4575" w:rsidRPr="003A74BC" w:rsidRDefault="00FB4575" w:rsidP="00FE6D33">
      <w:pPr>
        <w:pStyle w:val="ListParagraph"/>
        <w:numPr>
          <w:ilvl w:val="0"/>
          <w:numId w:val="32"/>
        </w:numPr>
        <w:ind w:left="4050" w:hanging="180"/>
        <w:rPr>
          <w:rFonts w:ascii="Calibri" w:hAnsi="Calibri" w:cs="Calibri"/>
          <w:sz w:val="22"/>
          <w:szCs w:val="22"/>
        </w:rPr>
      </w:pPr>
      <w:r w:rsidRPr="003A74BC">
        <w:rPr>
          <w:rFonts w:ascii="Calibri" w:hAnsi="Calibri" w:cs="Calibri"/>
          <w:sz w:val="22"/>
          <w:szCs w:val="22"/>
        </w:rPr>
        <w:t>FDA’s use of publicity</w:t>
      </w:r>
    </w:p>
    <w:p w14:paraId="25D97C54" w14:textId="7DE8D2EC" w:rsidR="003D4938" w:rsidRPr="003A74BC" w:rsidRDefault="003D4938" w:rsidP="006B0D75">
      <w:pPr>
        <w:pStyle w:val="ListParagraph"/>
        <w:numPr>
          <w:ilvl w:val="2"/>
          <w:numId w:val="18"/>
        </w:numPr>
        <w:ind w:left="3780" w:hanging="360"/>
        <w:rPr>
          <w:rFonts w:ascii="Calibri" w:hAnsi="Calibri" w:cs="Calibri"/>
          <w:sz w:val="22"/>
          <w:szCs w:val="22"/>
        </w:rPr>
      </w:pPr>
      <w:r w:rsidRPr="003A74BC">
        <w:rPr>
          <w:rFonts w:ascii="Calibri" w:hAnsi="Calibri" w:cs="Calibri"/>
          <w:sz w:val="22"/>
          <w:szCs w:val="22"/>
        </w:rPr>
        <w:t>Seizure</w:t>
      </w:r>
    </w:p>
    <w:p w14:paraId="67F0ACA8" w14:textId="4D5B7BBE" w:rsidR="003D4938" w:rsidRPr="003A74BC" w:rsidRDefault="003D4938" w:rsidP="006B0D75">
      <w:pPr>
        <w:pStyle w:val="ListParagraph"/>
        <w:numPr>
          <w:ilvl w:val="2"/>
          <w:numId w:val="18"/>
        </w:numPr>
        <w:ind w:left="3780" w:hanging="360"/>
        <w:rPr>
          <w:rFonts w:ascii="Calibri" w:hAnsi="Calibri" w:cs="Calibri"/>
          <w:sz w:val="22"/>
          <w:szCs w:val="22"/>
        </w:rPr>
      </w:pPr>
      <w:r w:rsidRPr="003A74BC">
        <w:rPr>
          <w:rFonts w:ascii="Calibri" w:hAnsi="Calibri" w:cs="Calibri"/>
          <w:sz w:val="22"/>
          <w:szCs w:val="22"/>
        </w:rPr>
        <w:t>Injunction</w:t>
      </w:r>
    </w:p>
    <w:p w14:paraId="26ECFBAE" w14:textId="166BC224" w:rsidR="004D13C5" w:rsidRPr="003A74BC" w:rsidRDefault="00FB4575" w:rsidP="006B0D75">
      <w:pPr>
        <w:pStyle w:val="ListParagraph"/>
        <w:numPr>
          <w:ilvl w:val="2"/>
          <w:numId w:val="18"/>
        </w:numPr>
        <w:ind w:left="3780" w:hanging="360"/>
        <w:rPr>
          <w:rFonts w:ascii="Calibri" w:hAnsi="Calibri" w:cs="Calibri"/>
          <w:sz w:val="22"/>
          <w:szCs w:val="22"/>
        </w:rPr>
      </w:pPr>
      <w:r w:rsidRPr="003A74BC">
        <w:rPr>
          <w:rFonts w:ascii="Calibri" w:hAnsi="Calibri" w:cs="Calibri"/>
          <w:sz w:val="22"/>
          <w:szCs w:val="22"/>
        </w:rPr>
        <w:t>Criminal</w:t>
      </w:r>
      <w:r w:rsidR="003D4938" w:rsidRPr="003A74BC">
        <w:rPr>
          <w:rFonts w:ascii="Calibri" w:hAnsi="Calibri" w:cs="Calibri"/>
          <w:sz w:val="22"/>
          <w:szCs w:val="22"/>
        </w:rPr>
        <w:t xml:space="preserve"> Penalties</w:t>
      </w:r>
    </w:p>
    <w:p w14:paraId="0DEA23FD" w14:textId="77777777" w:rsidR="00891FE9" w:rsidRPr="003A74BC" w:rsidRDefault="00891FE9" w:rsidP="00891FE9">
      <w:pPr>
        <w:pStyle w:val="ListParagraph"/>
        <w:ind w:left="3240"/>
        <w:rPr>
          <w:rFonts w:ascii="Calibri" w:hAnsi="Calibri" w:cs="Calibri"/>
          <w:sz w:val="22"/>
          <w:szCs w:val="22"/>
        </w:rPr>
      </w:pPr>
    </w:p>
    <w:p w14:paraId="6558F9B5" w14:textId="0568909E" w:rsidR="002038DC" w:rsidRPr="003A74BC" w:rsidRDefault="00C15524" w:rsidP="006B0D75">
      <w:pPr>
        <w:pStyle w:val="ListParagraph"/>
        <w:numPr>
          <w:ilvl w:val="0"/>
          <w:numId w:val="18"/>
        </w:numPr>
        <w:rPr>
          <w:rFonts w:ascii="Calibri" w:hAnsi="Calibri" w:cs="Calibri"/>
          <w:b/>
          <w:sz w:val="22"/>
          <w:szCs w:val="22"/>
        </w:rPr>
      </w:pPr>
      <w:r w:rsidRPr="003A74BC">
        <w:rPr>
          <w:rFonts w:ascii="Calibri" w:hAnsi="Calibri" w:cs="Calibri"/>
          <w:b/>
          <w:sz w:val="22"/>
          <w:szCs w:val="22"/>
        </w:rPr>
        <w:t>FDA Inspection</w:t>
      </w:r>
    </w:p>
    <w:p w14:paraId="21708932" w14:textId="2A1E042A" w:rsidR="002038DC" w:rsidRPr="003A74BC" w:rsidRDefault="00C15524" w:rsidP="006B0D75">
      <w:pPr>
        <w:pStyle w:val="ListParagraph"/>
        <w:numPr>
          <w:ilvl w:val="1"/>
          <w:numId w:val="18"/>
        </w:numPr>
        <w:rPr>
          <w:rFonts w:ascii="Calibri" w:hAnsi="Calibri" w:cs="Calibri"/>
          <w:sz w:val="22"/>
          <w:szCs w:val="22"/>
        </w:rPr>
      </w:pPr>
      <w:r w:rsidRPr="003A74BC">
        <w:rPr>
          <w:rFonts w:ascii="Calibri" w:hAnsi="Calibri" w:cs="Calibri"/>
          <w:sz w:val="22"/>
          <w:szCs w:val="22"/>
        </w:rPr>
        <w:t>Scope</w:t>
      </w:r>
    </w:p>
    <w:p w14:paraId="7FCE7166" w14:textId="463F0402" w:rsidR="002038DC" w:rsidRPr="003A74BC" w:rsidRDefault="00744796" w:rsidP="006B0D75">
      <w:pPr>
        <w:pStyle w:val="ListParagraph"/>
        <w:numPr>
          <w:ilvl w:val="1"/>
          <w:numId w:val="18"/>
        </w:numPr>
        <w:rPr>
          <w:rFonts w:ascii="Calibri" w:hAnsi="Calibri" w:cs="Calibri"/>
          <w:sz w:val="22"/>
          <w:szCs w:val="22"/>
        </w:rPr>
      </w:pPr>
      <w:r w:rsidRPr="003A74BC">
        <w:rPr>
          <w:rFonts w:ascii="Calibri" w:hAnsi="Calibri" w:cs="Calibri"/>
          <w:sz w:val="22"/>
          <w:szCs w:val="22"/>
        </w:rPr>
        <w:t>FDA procedures</w:t>
      </w:r>
    </w:p>
    <w:p w14:paraId="7A89A307" w14:textId="7522DEF8" w:rsidR="00744796" w:rsidRPr="003A74BC" w:rsidRDefault="00744796" w:rsidP="00FE6D33">
      <w:pPr>
        <w:pStyle w:val="ListParagraph"/>
        <w:numPr>
          <w:ilvl w:val="0"/>
          <w:numId w:val="34"/>
        </w:numPr>
        <w:ind w:left="3780"/>
        <w:rPr>
          <w:rFonts w:ascii="Calibri" w:hAnsi="Calibri" w:cs="Calibri"/>
          <w:sz w:val="22"/>
          <w:szCs w:val="22"/>
        </w:rPr>
      </w:pPr>
      <w:r w:rsidRPr="003A74BC">
        <w:rPr>
          <w:rFonts w:ascii="Calibri" w:hAnsi="Calibri" w:cs="Calibri"/>
          <w:sz w:val="22"/>
          <w:szCs w:val="22"/>
        </w:rPr>
        <w:t>Investigations Operations Manual (IOM)</w:t>
      </w:r>
    </w:p>
    <w:p w14:paraId="55D0C581" w14:textId="7DE9BCC6" w:rsidR="00744796" w:rsidRPr="003A74BC" w:rsidRDefault="00744796" w:rsidP="00FE6D33">
      <w:pPr>
        <w:pStyle w:val="ListParagraph"/>
        <w:numPr>
          <w:ilvl w:val="0"/>
          <w:numId w:val="35"/>
        </w:numPr>
        <w:ind w:left="4140" w:hanging="270"/>
        <w:rPr>
          <w:rFonts w:ascii="Calibri" w:hAnsi="Calibri" w:cs="Calibri"/>
          <w:sz w:val="22"/>
          <w:szCs w:val="22"/>
        </w:rPr>
      </w:pPr>
      <w:r w:rsidRPr="003A74BC">
        <w:rPr>
          <w:rFonts w:ascii="Calibri" w:hAnsi="Calibri" w:cs="Calibri"/>
          <w:sz w:val="22"/>
          <w:szCs w:val="22"/>
        </w:rPr>
        <w:t>Types of inspections</w:t>
      </w:r>
    </w:p>
    <w:p w14:paraId="6E007760" w14:textId="771E1A61" w:rsidR="00744796" w:rsidRPr="003A74BC" w:rsidRDefault="00744796" w:rsidP="00FE6D33">
      <w:pPr>
        <w:pStyle w:val="ListParagraph"/>
        <w:numPr>
          <w:ilvl w:val="0"/>
          <w:numId w:val="35"/>
        </w:numPr>
        <w:ind w:left="4140" w:hanging="270"/>
        <w:rPr>
          <w:rFonts w:ascii="Calibri" w:hAnsi="Calibri" w:cs="Calibri"/>
          <w:sz w:val="22"/>
          <w:szCs w:val="22"/>
        </w:rPr>
      </w:pPr>
      <w:r w:rsidRPr="003A74BC">
        <w:rPr>
          <w:rFonts w:ascii="Calibri" w:hAnsi="Calibri" w:cs="Calibri"/>
          <w:sz w:val="22"/>
          <w:szCs w:val="22"/>
        </w:rPr>
        <w:t>Compliance program – levels of inspection</w:t>
      </w:r>
    </w:p>
    <w:p w14:paraId="58E6F3DF" w14:textId="77777777" w:rsidR="0033625A" w:rsidRPr="003A74BC" w:rsidRDefault="0033625A" w:rsidP="0033625A">
      <w:pPr>
        <w:rPr>
          <w:rFonts w:ascii="Calibri" w:hAnsi="Calibri" w:cs="Calibri"/>
          <w:sz w:val="22"/>
          <w:szCs w:val="22"/>
        </w:rPr>
      </w:pPr>
    </w:p>
    <w:p w14:paraId="60F2EC25" w14:textId="78E348E4" w:rsidR="00744796" w:rsidRPr="003A74BC" w:rsidRDefault="00744796" w:rsidP="00FE6D33">
      <w:pPr>
        <w:pStyle w:val="ListParagraph"/>
        <w:numPr>
          <w:ilvl w:val="0"/>
          <w:numId w:val="34"/>
        </w:numPr>
        <w:ind w:left="3780"/>
        <w:rPr>
          <w:rFonts w:ascii="Calibri" w:hAnsi="Calibri" w:cs="Calibri"/>
          <w:sz w:val="22"/>
          <w:szCs w:val="22"/>
        </w:rPr>
      </w:pPr>
      <w:r w:rsidRPr="003A74BC">
        <w:rPr>
          <w:rFonts w:ascii="Calibri" w:hAnsi="Calibri" w:cs="Calibri"/>
          <w:sz w:val="22"/>
          <w:szCs w:val="22"/>
        </w:rPr>
        <w:t>Inspection opening/closure</w:t>
      </w:r>
    </w:p>
    <w:p w14:paraId="427055F4" w14:textId="7B34D29B" w:rsidR="00744796" w:rsidRPr="003A74BC" w:rsidRDefault="00744796" w:rsidP="00FE6D33">
      <w:pPr>
        <w:pStyle w:val="ListParagraph"/>
        <w:numPr>
          <w:ilvl w:val="0"/>
          <w:numId w:val="36"/>
        </w:numPr>
        <w:ind w:left="4050" w:hanging="180"/>
        <w:rPr>
          <w:rFonts w:ascii="Calibri" w:hAnsi="Calibri" w:cs="Calibri"/>
          <w:sz w:val="22"/>
          <w:szCs w:val="22"/>
        </w:rPr>
      </w:pPr>
      <w:r w:rsidRPr="003A74BC">
        <w:rPr>
          <w:rFonts w:ascii="Calibri" w:hAnsi="Calibri" w:cs="Calibri"/>
          <w:sz w:val="22"/>
          <w:szCs w:val="22"/>
        </w:rPr>
        <w:t>Credentials</w:t>
      </w:r>
    </w:p>
    <w:p w14:paraId="348085B6" w14:textId="773A70DE" w:rsidR="00744796" w:rsidRPr="003A74BC" w:rsidRDefault="00744796" w:rsidP="00FE6D33">
      <w:pPr>
        <w:pStyle w:val="ListParagraph"/>
        <w:numPr>
          <w:ilvl w:val="0"/>
          <w:numId w:val="36"/>
        </w:numPr>
        <w:ind w:left="4050" w:hanging="180"/>
        <w:rPr>
          <w:rFonts w:ascii="Calibri" w:hAnsi="Calibri" w:cs="Calibri"/>
          <w:sz w:val="22"/>
          <w:szCs w:val="22"/>
        </w:rPr>
      </w:pPr>
      <w:r w:rsidRPr="003A74BC">
        <w:rPr>
          <w:rFonts w:ascii="Calibri" w:hAnsi="Calibri" w:cs="Calibri"/>
          <w:sz w:val="22"/>
          <w:szCs w:val="22"/>
        </w:rPr>
        <w:t>Notice of inspection FORM FDA 482</w:t>
      </w:r>
    </w:p>
    <w:p w14:paraId="1808DBE7" w14:textId="2948EBD0" w:rsidR="00744796" w:rsidRPr="003A74BC" w:rsidRDefault="00744796" w:rsidP="00FE6D33">
      <w:pPr>
        <w:pStyle w:val="ListParagraph"/>
        <w:numPr>
          <w:ilvl w:val="0"/>
          <w:numId w:val="36"/>
        </w:numPr>
        <w:ind w:left="4050" w:hanging="180"/>
        <w:rPr>
          <w:rFonts w:ascii="Calibri" w:hAnsi="Calibri" w:cs="Calibri"/>
          <w:sz w:val="22"/>
          <w:szCs w:val="22"/>
        </w:rPr>
      </w:pPr>
      <w:r w:rsidRPr="003A74BC">
        <w:rPr>
          <w:rFonts w:ascii="Calibri" w:hAnsi="Calibri" w:cs="Calibri"/>
          <w:sz w:val="22"/>
          <w:szCs w:val="22"/>
        </w:rPr>
        <w:t>Limits, manner</w:t>
      </w:r>
    </w:p>
    <w:p w14:paraId="6D8B5C3C" w14:textId="617C66AE" w:rsidR="00744796" w:rsidRPr="003A74BC" w:rsidRDefault="00744796" w:rsidP="00FE6D33">
      <w:pPr>
        <w:pStyle w:val="ListParagraph"/>
        <w:numPr>
          <w:ilvl w:val="0"/>
          <w:numId w:val="36"/>
        </w:numPr>
        <w:ind w:left="4050" w:hanging="180"/>
        <w:rPr>
          <w:rFonts w:ascii="Calibri" w:hAnsi="Calibri" w:cs="Calibri"/>
          <w:sz w:val="22"/>
          <w:szCs w:val="22"/>
        </w:rPr>
      </w:pPr>
      <w:r w:rsidRPr="003A74BC">
        <w:rPr>
          <w:rFonts w:ascii="Calibri" w:hAnsi="Calibri" w:cs="Calibri"/>
          <w:sz w:val="22"/>
          <w:szCs w:val="22"/>
        </w:rPr>
        <w:t>FORM FDA 483</w:t>
      </w:r>
    </w:p>
    <w:p w14:paraId="19502708" w14:textId="55A63FA8" w:rsidR="003D77E5" w:rsidRPr="003A74BC" w:rsidRDefault="003D77E5" w:rsidP="00FE6D33">
      <w:pPr>
        <w:pStyle w:val="ListParagraph"/>
        <w:numPr>
          <w:ilvl w:val="0"/>
          <w:numId w:val="36"/>
        </w:numPr>
        <w:ind w:left="4050" w:hanging="180"/>
        <w:rPr>
          <w:rFonts w:ascii="Calibri" w:hAnsi="Calibri" w:cs="Calibri"/>
          <w:sz w:val="22"/>
          <w:szCs w:val="22"/>
        </w:rPr>
      </w:pPr>
      <w:r w:rsidRPr="003A74BC">
        <w:rPr>
          <w:rFonts w:ascii="Calibri" w:hAnsi="Calibri" w:cs="Calibri"/>
          <w:sz w:val="22"/>
          <w:szCs w:val="22"/>
        </w:rPr>
        <w:t>Discussion with Management</w:t>
      </w:r>
    </w:p>
    <w:p w14:paraId="7EEA4042" w14:textId="2575F335" w:rsidR="00744796" w:rsidRPr="003A74BC" w:rsidRDefault="00744796" w:rsidP="00FE6D33">
      <w:pPr>
        <w:pStyle w:val="ListParagraph"/>
        <w:numPr>
          <w:ilvl w:val="0"/>
          <w:numId w:val="36"/>
        </w:numPr>
        <w:ind w:left="4050" w:hanging="180"/>
        <w:rPr>
          <w:rFonts w:ascii="Calibri" w:hAnsi="Calibri" w:cs="Calibri"/>
          <w:sz w:val="22"/>
          <w:szCs w:val="22"/>
        </w:rPr>
      </w:pPr>
      <w:r w:rsidRPr="003A74BC">
        <w:rPr>
          <w:rFonts w:ascii="Calibri" w:hAnsi="Calibri" w:cs="Calibri"/>
          <w:sz w:val="22"/>
          <w:szCs w:val="22"/>
        </w:rPr>
        <w:t>Annotated 483</w:t>
      </w:r>
    </w:p>
    <w:p w14:paraId="38FFFB64" w14:textId="77777777" w:rsidR="00B35150" w:rsidRPr="003A74BC" w:rsidRDefault="00B35150" w:rsidP="00B35150">
      <w:pPr>
        <w:rPr>
          <w:rFonts w:ascii="Calibri" w:hAnsi="Calibri" w:cs="Calibri"/>
          <w:sz w:val="22"/>
          <w:szCs w:val="22"/>
        </w:rPr>
      </w:pPr>
    </w:p>
    <w:p w14:paraId="2DE15C8D" w14:textId="20490A25" w:rsidR="002038DC" w:rsidRPr="003A74BC" w:rsidRDefault="00727CA2" w:rsidP="006B0D75">
      <w:pPr>
        <w:pStyle w:val="ListParagraph"/>
        <w:numPr>
          <w:ilvl w:val="1"/>
          <w:numId w:val="18"/>
        </w:numPr>
        <w:rPr>
          <w:rFonts w:ascii="Calibri" w:hAnsi="Calibri" w:cs="Calibri"/>
          <w:sz w:val="22"/>
          <w:szCs w:val="22"/>
        </w:rPr>
      </w:pPr>
      <w:r w:rsidRPr="003A74BC">
        <w:rPr>
          <w:rFonts w:ascii="Calibri" w:hAnsi="Calibri" w:cs="Calibri"/>
          <w:sz w:val="22"/>
          <w:szCs w:val="22"/>
        </w:rPr>
        <w:t>Facility/Individual</w:t>
      </w:r>
    </w:p>
    <w:p w14:paraId="2D16FBD1" w14:textId="21D8CFF4" w:rsidR="00727CA2" w:rsidRPr="003A74BC" w:rsidRDefault="00727CA2" w:rsidP="00FE6D33">
      <w:pPr>
        <w:pStyle w:val="ListParagraph"/>
        <w:numPr>
          <w:ilvl w:val="0"/>
          <w:numId w:val="37"/>
        </w:numPr>
        <w:ind w:left="3780"/>
        <w:rPr>
          <w:rFonts w:ascii="Calibri" w:hAnsi="Calibri" w:cs="Calibri"/>
          <w:sz w:val="22"/>
          <w:szCs w:val="22"/>
        </w:rPr>
      </w:pPr>
      <w:r w:rsidRPr="003A74BC">
        <w:rPr>
          <w:rFonts w:ascii="Calibri" w:hAnsi="Calibri" w:cs="Calibri"/>
          <w:sz w:val="22"/>
          <w:szCs w:val="22"/>
        </w:rPr>
        <w:t>Responsibility and rights</w:t>
      </w:r>
    </w:p>
    <w:p w14:paraId="15AE8CC6" w14:textId="213E79E5" w:rsidR="00727CA2" w:rsidRPr="003A74BC" w:rsidRDefault="00727CA2" w:rsidP="00FE6D33">
      <w:pPr>
        <w:pStyle w:val="ListParagraph"/>
        <w:numPr>
          <w:ilvl w:val="0"/>
          <w:numId w:val="37"/>
        </w:numPr>
        <w:ind w:left="3780"/>
        <w:rPr>
          <w:rFonts w:ascii="Calibri" w:hAnsi="Calibri" w:cs="Calibri"/>
          <w:sz w:val="22"/>
          <w:szCs w:val="22"/>
        </w:rPr>
      </w:pPr>
      <w:r w:rsidRPr="003A74BC">
        <w:rPr>
          <w:rFonts w:ascii="Calibri" w:hAnsi="Calibri" w:cs="Calibri"/>
          <w:sz w:val="22"/>
          <w:szCs w:val="22"/>
        </w:rPr>
        <w:t>Company or corporate policies/inspection SOP</w:t>
      </w:r>
    </w:p>
    <w:p w14:paraId="74D716BD" w14:textId="1A1AF273" w:rsidR="00727CA2" w:rsidRPr="003A74BC" w:rsidRDefault="00727CA2" w:rsidP="00FE6D33">
      <w:pPr>
        <w:pStyle w:val="ListParagraph"/>
        <w:numPr>
          <w:ilvl w:val="0"/>
          <w:numId w:val="38"/>
        </w:numPr>
        <w:ind w:left="4050" w:hanging="180"/>
        <w:rPr>
          <w:rFonts w:ascii="Calibri" w:hAnsi="Calibri" w:cs="Calibri"/>
          <w:sz w:val="22"/>
          <w:szCs w:val="22"/>
        </w:rPr>
      </w:pPr>
      <w:r w:rsidRPr="003A74BC">
        <w:rPr>
          <w:rFonts w:ascii="Calibri" w:hAnsi="Calibri" w:cs="Calibri"/>
          <w:sz w:val="22"/>
          <w:szCs w:val="22"/>
        </w:rPr>
        <w:t>Affidavits</w:t>
      </w:r>
    </w:p>
    <w:p w14:paraId="16D3D3DC" w14:textId="09CAB8A3" w:rsidR="00727CA2" w:rsidRPr="003A74BC" w:rsidRDefault="00727CA2" w:rsidP="00FE6D33">
      <w:pPr>
        <w:pStyle w:val="ListParagraph"/>
        <w:numPr>
          <w:ilvl w:val="0"/>
          <w:numId w:val="38"/>
        </w:numPr>
        <w:ind w:left="4050" w:hanging="180"/>
        <w:rPr>
          <w:rFonts w:ascii="Calibri" w:hAnsi="Calibri" w:cs="Calibri"/>
          <w:sz w:val="22"/>
          <w:szCs w:val="22"/>
        </w:rPr>
      </w:pPr>
      <w:r w:rsidRPr="003A74BC">
        <w:rPr>
          <w:rFonts w:ascii="Calibri" w:hAnsi="Calibri" w:cs="Calibri"/>
          <w:sz w:val="22"/>
          <w:szCs w:val="22"/>
        </w:rPr>
        <w:t>Photography</w:t>
      </w:r>
    </w:p>
    <w:p w14:paraId="3F81AB38" w14:textId="252704AF" w:rsidR="00727CA2" w:rsidRPr="003A74BC" w:rsidRDefault="00727CA2" w:rsidP="00FE6D33">
      <w:pPr>
        <w:pStyle w:val="ListParagraph"/>
        <w:numPr>
          <w:ilvl w:val="0"/>
          <w:numId w:val="38"/>
        </w:numPr>
        <w:ind w:left="4050" w:hanging="180"/>
        <w:rPr>
          <w:rFonts w:ascii="Calibri" w:hAnsi="Calibri" w:cs="Calibri"/>
          <w:sz w:val="22"/>
          <w:szCs w:val="22"/>
        </w:rPr>
      </w:pPr>
      <w:r w:rsidRPr="003A74BC">
        <w:rPr>
          <w:rFonts w:ascii="Calibri" w:hAnsi="Calibri" w:cs="Calibri"/>
          <w:sz w:val="22"/>
          <w:szCs w:val="22"/>
        </w:rPr>
        <w:t>Electronic document requests</w:t>
      </w:r>
    </w:p>
    <w:p w14:paraId="72C18FEC" w14:textId="77777777" w:rsidR="00727CA2" w:rsidRPr="003A74BC" w:rsidRDefault="00727CA2" w:rsidP="00FE6D33">
      <w:pPr>
        <w:pStyle w:val="ListParagraph"/>
        <w:numPr>
          <w:ilvl w:val="0"/>
          <w:numId w:val="37"/>
        </w:numPr>
        <w:ind w:left="3780"/>
        <w:rPr>
          <w:rFonts w:ascii="Calibri" w:hAnsi="Calibri" w:cs="Calibri"/>
          <w:sz w:val="22"/>
          <w:szCs w:val="22"/>
        </w:rPr>
      </w:pPr>
      <w:r w:rsidRPr="003A74BC">
        <w:rPr>
          <w:rFonts w:ascii="Calibri" w:hAnsi="Calibri" w:cs="Calibri"/>
          <w:sz w:val="22"/>
          <w:szCs w:val="22"/>
        </w:rPr>
        <w:t>Inspection management</w:t>
      </w:r>
    </w:p>
    <w:p w14:paraId="64EB80AB" w14:textId="2948D297" w:rsidR="00727CA2" w:rsidRPr="003A74BC" w:rsidRDefault="00727CA2" w:rsidP="00FE6D33">
      <w:pPr>
        <w:pStyle w:val="ListParagraph"/>
        <w:numPr>
          <w:ilvl w:val="0"/>
          <w:numId w:val="37"/>
        </w:numPr>
        <w:ind w:left="3780"/>
        <w:rPr>
          <w:rFonts w:ascii="Calibri" w:hAnsi="Calibri" w:cs="Calibri"/>
          <w:sz w:val="22"/>
          <w:szCs w:val="22"/>
        </w:rPr>
      </w:pPr>
      <w:r w:rsidRPr="003A74BC">
        <w:rPr>
          <w:rFonts w:ascii="Calibri" w:hAnsi="Calibri" w:cs="Calibri"/>
          <w:sz w:val="22"/>
          <w:szCs w:val="22"/>
        </w:rPr>
        <w:t>Daily briefings</w:t>
      </w:r>
      <w:r w:rsidRPr="003A74BC">
        <w:rPr>
          <w:rFonts w:ascii="Calibri" w:hAnsi="Calibri" w:cs="Calibri"/>
          <w:sz w:val="22"/>
          <w:szCs w:val="22"/>
        </w:rPr>
        <w:tab/>
      </w:r>
    </w:p>
    <w:p w14:paraId="7F586640" w14:textId="0D5920A9" w:rsidR="008E1097" w:rsidRPr="003A74BC" w:rsidRDefault="008E1097" w:rsidP="008E1097">
      <w:pPr>
        <w:pStyle w:val="ListParagraph"/>
        <w:numPr>
          <w:ilvl w:val="1"/>
          <w:numId w:val="18"/>
        </w:numPr>
        <w:rPr>
          <w:rFonts w:ascii="Calibri" w:hAnsi="Calibri" w:cs="Calibri"/>
          <w:sz w:val="22"/>
          <w:szCs w:val="22"/>
        </w:rPr>
      </w:pPr>
      <w:r w:rsidRPr="003A74BC">
        <w:rPr>
          <w:rFonts w:ascii="Calibri" w:hAnsi="Calibri" w:cs="Calibri"/>
          <w:sz w:val="22"/>
          <w:szCs w:val="22"/>
        </w:rPr>
        <w:t>Inspection Refusal</w:t>
      </w:r>
    </w:p>
    <w:p w14:paraId="7D57944B" w14:textId="76337705" w:rsidR="008E1097" w:rsidRPr="003A74BC" w:rsidRDefault="008E1097" w:rsidP="00FE6D33">
      <w:pPr>
        <w:pStyle w:val="ListParagraph"/>
        <w:numPr>
          <w:ilvl w:val="0"/>
          <w:numId w:val="39"/>
        </w:numPr>
        <w:ind w:left="3780"/>
        <w:rPr>
          <w:rFonts w:ascii="Calibri" w:hAnsi="Calibri" w:cs="Calibri"/>
          <w:sz w:val="22"/>
          <w:szCs w:val="22"/>
        </w:rPr>
      </w:pPr>
      <w:r w:rsidRPr="003A74BC">
        <w:rPr>
          <w:rFonts w:ascii="Calibri" w:hAnsi="Calibri" w:cs="Calibri"/>
          <w:sz w:val="22"/>
          <w:szCs w:val="22"/>
        </w:rPr>
        <w:t>FDA criteria for assessing refusal or obstruction</w:t>
      </w:r>
    </w:p>
    <w:p w14:paraId="07720804" w14:textId="74327193" w:rsidR="008E1097" w:rsidRPr="003A74BC" w:rsidRDefault="008E1097" w:rsidP="00FE6D33">
      <w:pPr>
        <w:pStyle w:val="ListParagraph"/>
        <w:numPr>
          <w:ilvl w:val="0"/>
          <w:numId w:val="39"/>
        </w:numPr>
        <w:ind w:left="3780"/>
        <w:rPr>
          <w:rFonts w:ascii="Calibri" w:hAnsi="Calibri" w:cs="Calibri"/>
          <w:sz w:val="22"/>
          <w:szCs w:val="22"/>
        </w:rPr>
      </w:pPr>
      <w:r w:rsidRPr="003A74BC">
        <w:rPr>
          <w:rFonts w:ascii="Calibri" w:hAnsi="Calibri" w:cs="Calibri"/>
          <w:sz w:val="22"/>
          <w:szCs w:val="22"/>
        </w:rPr>
        <w:t xml:space="preserve">Consequences </w:t>
      </w:r>
      <w:r w:rsidR="00C76C22" w:rsidRPr="003A74BC">
        <w:rPr>
          <w:rFonts w:ascii="Calibri" w:hAnsi="Calibri" w:cs="Calibri"/>
          <w:sz w:val="22"/>
          <w:szCs w:val="22"/>
        </w:rPr>
        <w:t>under the FDCA and other authorities</w:t>
      </w:r>
    </w:p>
    <w:p w14:paraId="39A868DC" w14:textId="690C01E4" w:rsidR="002038DC" w:rsidRPr="003A74BC" w:rsidRDefault="00727CA2" w:rsidP="006B0D75">
      <w:pPr>
        <w:pStyle w:val="ListParagraph"/>
        <w:numPr>
          <w:ilvl w:val="1"/>
          <w:numId w:val="18"/>
        </w:numPr>
        <w:rPr>
          <w:rFonts w:ascii="Calibri" w:hAnsi="Calibri" w:cs="Calibri"/>
          <w:sz w:val="22"/>
          <w:szCs w:val="22"/>
        </w:rPr>
      </w:pPr>
      <w:bookmarkStart w:id="15" w:name="_Hlk501022488"/>
      <w:r w:rsidRPr="003A74BC">
        <w:rPr>
          <w:rFonts w:ascii="Calibri" w:hAnsi="Calibri" w:cs="Calibri"/>
          <w:sz w:val="22"/>
          <w:szCs w:val="22"/>
        </w:rPr>
        <w:t>Possible Outcomes</w:t>
      </w:r>
    </w:p>
    <w:p w14:paraId="0CB16D96" w14:textId="660B7861" w:rsidR="00727CA2" w:rsidRPr="003A74BC" w:rsidRDefault="00727CA2" w:rsidP="00FE6D33">
      <w:pPr>
        <w:pStyle w:val="ListParagraph"/>
        <w:numPr>
          <w:ilvl w:val="0"/>
          <w:numId w:val="56"/>
        </w:numPr>
        <w:ind w:hanging="540"/>
        <w:rPr>
          <w:rFonts w:ascii="Calibri" w:hAnsi="Calibri" w:cs="Calibri"/>
          <w:sz w:val="22"/>
          <w:szCs w:val="22"/>
        </w:rPr>
      </w:pPr>
      <w:r w:rsidRPr="003A74BC">
        <w:rPr>
          <w:rFonts w:ascii="Calibri" w:hAnsi="Calibri" w:cs="Calibri"/>
          <w:sz w:val="22"/>
          <w:szCs w:val="22"/>
        </w:rPr>
        <w:t>No FORM FDA 483</w:t>
      </w:r>
    </w:p>
    <w:p w14:paraId="736B03D1" w14:textId="0EB20E3B" w:rsidR="00727CA2" w:rsidRPr="003A74BC" w:rsidRDefault="00727CA2" w:rsidP="00FE6D33">
      <w:pPr>
        <w:pStyle w:val="ListParagraph"/>
        <w:numPr>
          <w:ilvl w:val="0"/>
          <w:numId w:val="40"/>
        </w:numPr>
        <w:ind w:left="4050" w:hanging="180"/>
        <w:rPr>
          <w:rFonts w:ascii="Calibri" w:hAnsi="Calibri" w:cs="Calibri"/>
          <w:sz w:val="22"/>
          <w:szCs w:val="22"/>
        </w:rPr>
      </w:pPr>
      <w:r w:rsidRPr="003A74BC">
        <w:rPr>
          <w:rFonts w:ascii="Calibri" w:hAnsi="Calibri" w:cs="Calibri"/>
          <w:sz w:val="22"/>
          <w:szCs w:val="22"/>
        </w:rPr>
        <w:t>Good news</w:t>
      </w:r>
      <w:r w:rsidR="00024494" w:rsidRPr="003A74BC">
        <w:rPr>
          <w:rFonts w:ascii="Calibri" w:hAnsi="Calibri" w:cs="Calibri"/>
          <w:sz w:val="22"/>
          <w:szCs w:val="22"/>
        </w:rPr>
        <w:t>/Classification as NAI</w:t>
      </w:r>
    </w:p>
    <w:p w14:paraId="7799EE1B" w14:textId="54C5A3FF" w:rsidR="00727CA2" w:rsidRPr="003A74BC" w:rsidRDefault="00727CA2" w:rsidP="00FE6D33">
      <w:pPr>
        <w:pStyle w:val="ListParagraph"/>
        <w:numPr>
          <w:ilvl w:val="0"/>
          <w:numId w:val="56"/>
        </w:numPr>
        <w:ind w:left="3780"/>
        <w:rPr>
          <w:rFonts w:ascii="Calibri" w:hAnsi="Calibri" w:cs="Calibri"/>
          <w:sz w:val="22"/>
          <w:szCs w:val="22"/>
        </w:rPr>
      </w:pPr>
      <w:r w:rsidRPr="003A74BC">
        <w:rPr>
          <w:rFonts w:ascii="Calibri" w:hAnsi="Calibri" w:cs="Calibri"/>
          <w:sz w:val="22"/>
          <w:szCs w:val="22"/>
        </w:rPr>
        <w:t>FORM FDA 483</w:t>
      </w:r>
    </w:p>
    <w:p w14:paraId="3D315244" w14:textId="799B27CD" w:rsidR="00727CA2" w:rsidRPr="003A74BC" w:rsidRDefault="00727CA2" w:rsidP="00FE6D33">
      <w:pPr>
        <w:pStyle w:val="ListParagraph"/>
        <w:numPr>
          <w:ilvl w:val="0"/>
          <w:numId w:val="41"/>
        </w:numPr>
        <w:ind w:left="4050" w:hanging="180"/>
        <w:rPr>
          <w:rFonts w:ascii="Calibri" w:hAnsi="Calibri" w:cs="Calibri"/>
          <w:sz w:val="22"/>
          <w:szCs w:val="22"/>
        </w:rPr>
      </w:pPr>
      <w:r w:rsidRPr="003A74BC">
        <w:rPr>
          <w:rFonts w:ascii="Calibri" w:hAnsi="Calibri" w:cs="Calibri"/>
          <w:sz w:val="22"/>
          <w:szCs w:val="22"/>
        </w:rPr>
        <w:t xml:space="preserve">Response </w:t>
      </w:r>
      <w:r w:rsidR="003D77E5" w:rsidRPr="003A74BC">
        <w:rPr>
          <w:rFonts w:ascii="Calibri" w:hAnsi="Calibri" w:cs="Calibri"/>
          <w:sz w:val="22"/>
          <w:szCs w:val="22"/>
        </w:rPr>
        <w:t xml:space="preserve">within </w:t>
      </w:r>
      <w:r w:rsidRPr="003A74BC">
        <w:rPr>
          <w:rFonts w:ascii="Calibri" w:hAnsi="Calibri" w:cs="Calibri"/>
          <w:sz w:val="22"/>
          <w:szCs w:val="22"/>
        </w:rPr>
        <w:t>timeframe</w:t>
      </w:r>
    </w:p>
    <w:p w14:paraId="47933A86" w14:textId="793EB8E8" w:rsidR="003D77E5" w:rsidRPr="003A74BC" w:rsidRDefault="003D77E5" w:rsidP="00FE6D33">
      <w:pPr>
        <w:pStyle w:val="ListParagraph"/>
        <w:numPr>
          <w:ilvl w:val="0"/>
          <w:numId w:val="41"/>
        </w:numPr>
        <w:ind w:left="4050" w:hanging="180"/>
        <w:rPr>
          <w:rFonts w:ascii="Calibri" w:hAnsi="Calibri" w:cs="Calibri"/>
          <w:sz w:val="22"/>
          <w:szCs w:val="22"/>
        </w:rPr>
      </w:pPr>
      <w:r w:rsidRPr="003A74BC">
        <w:rPr>
          <w:rFonts w:ascii="Calibri" w:hAnsi="Calibri" w:cs="Calibri"/>
          <w:sz w:val="22"/>
          <w:szCs w:val="22"/>
        </w:rPr>
        <w:t>Classification as VAI or OAI</w:t>
      </w:r>
    </w:p>
    <w:p w14:paraId="09830E47" w14:textId="38F6E153" w:rsidR="00727CA2" w:rsidRPr="003A74BC" w:rsidRDefault="00727CA2" w:rsidP="00FE6D33">
      <w:pPr>
        <w:pStyle w:val="ListParagraph"/>
        <w:numPr>
          <w:ilvl w:val="0"/>
          <w:numId w:val="41"/>
        </w:numPr>
        <w:ind w:left="4050" w:hanging="180"/>
        <w:rPr>
          <w:rFonts w:ascii="Calibri" w:hAnsi="Calibri" w:cs="Calibri"/>
          <w:sz w:val="22"/>
          <w:szCs w:val="22"/>
        </w:rPr>
      </w:pPr>
      <w:r w:rsidRPr="003A74BC">
        <w:rPr>
          <w:rFonts w:ascii="Calibri" w:hAnsi="Calibri" w:cs="Calibri"/>
          <w:sz w:val="22"/>
          <w:szCs w:val="22"/>
        </w:rPr>
        <w:t>Establishment Inspection Report (EIR)</w:t>
      </w:r>
    </w:p>
    <w:bookmarkEnd w:id="15"/>
    <w:p w14:paraId="722EEF76" w14:textId="3209CC96" w:rsidR="00727CA2" w:rsidRPr="003A74BC" w:rsidRDefault="00C76C22" w:rsidP="00FE6D33">
      <w:pPr>
        <w:pStyle w:val="ListParagraph"/>
        <w:numPr>
          <w:ilvl w:val="0"/>
          <w:numId w:val="56"/>
        </w:numPr>
        <w:ind w:left="3780"/>
        <w:rPr>
          <w:rFonts w:ascii="Calibri" w:hAnsi="Calibri" w:cs="Calibri"/>
          <w:sz w:val="22"/>
          <w:szCs w:val="22"/>
        </w:rPr>
      </w:pPr>
      <w:r w:rsidRPr="003A74BC">
        <w:rPr>
          <w:rFonts w:ascii="Calibri" w:hAnsi="Calibri" w:cs="Calibri"/>
          <w:sz w:val="22"/>
          <w:szCs w:val="22"/>
        </w:rPr>
        <w:t>FDA administrative and enforcement options</w:t>
      </w:r>
    </w:p>
    <w:p w14:paraId="753C6A8E" w14:textId="5631F9E5" w:rsidR="00EE571D" w:rsidRPr="003A74BC" w:rsidRDefault="00EE571D">
      <w:pPr>
        <w:rPr>
          <w:rFonts w:ascii="Calibri" w:hAnsi="Calibri" w:cs="Calibri"/>
          <w:b/>
          <w:sz w:val="22"/>
          <w:szCs w:val="22"/>
        </w:rPr>
      </w:pPr>
    </w:p>
    <w:p w14:paraId="0CCB9F62" w14:textId="0AAC04AA" w:rsidR="002038DC" w:rsidRPr="003A74BC" w:rsidRDefault="002038DC" w:rsidP="006B0D75">
      <w:pPr>
        <w:pStyle w:val="ListParagraph"/>
        <w:numPr>
          <w:ilvl w:val="0"/>
          <w:numId w:val="18"/>
        </w:numPr>
        <w:rPr>
          <w:rFonts w:ascii="Calibri" w:hAnsi="Calibri" w:cs="Calibri"/>
          <w:b/>
          <w:sz w:val="22"/>
          <w:szCs w:val="22"/>
        </w:rPr>
      </w:pPr>
      <w:r w:rsidRPr="003A74BC">
        <w:rPr>
          <w:rFonts w:ascii="Calibri" w:hAnsi="Calibri" w:cs="Calibri"/>
          <w:b/>
          <w:sz w:val="22"/>
          <w:szCs w:val="22"/>
        </w:rPr>
        <w:t xml:space="preserve">Enforcement </w:t>
      </w:r>
      <w:r w:rsidR="008B2340" w:rsidRPr="003A74BC">
        <w:rPr>
          <w:rFonts w:ascii="Calibri" w:hAnsi="Calibri" w:cs="Calibri"/>
          <w:b/>
          <w:sz w:val="22"/>
          <w:szCs w:val="22"/>
        </w:rPr>
        <w:t>Process</w:t>
      </w:r>
    </w:p>
    <w:p w14:paraId="7AAE35CF" w14:textId="77777777" w:rsidR="002038DC" w:rsidRPr="003A74BC" w:rsidRDefault="002038DC" w:rsidP="006B0D75">
      <w:pPr>
        <w:pStyle w:val="ListParagraph"/>
        <w:numPr>
          <w:ilvl w:val="1"/>
          <w:numId w:val="18"/>
        </w:numPr>
        <w:rPr>
          <w:rFonts w:ascii="Calibri" w:hAnsi="Calibri" w:cs="Calibri"/>
          <w:sz w:val="22"/>
          <w:szCs w:val="22"/>
        </w:rPr>
      </w:pPr>
      <w:r w:rsidRPr="003A74BC">
        <w:rPr>
          <w:rFonts w:ascii="Calibri" w:hAnsi="Calibri" w:cs="Calibri"/>
          <w:sz w:val="22"/>
          <w:szCs w:val="22"/>
        </w:rPr>
        <w:t>Untitled letters</w:t>
      </w:r>
    </w:p>
    <w:p w14:paraId="085343C8" w14:textId="2594C257" w:rsidR="002038DC" w:rsidRPr="003A74BC" w:rsidRDefault="008B2340" w:rsidP="006B0D75">
      <w:pPr>
        <w:pStyle w:val="ListParagraph"/>
        <w:numPr>
          <w:ilvl w:val="1"/>
          <w:numId w:val="18"/>
        </w:numPr>
        <w:rPr>
          <w:rFonts w:ascii="Calibri" w:hAnsi="Calibri" w:cs="Calibri"/>
          <w:sz w:val="22"/>
          <w:szCs w:val="22"/>
        </w:rPr>
      </w:pPr>
      <w:r w:rsidRPr="003A74BC">
        <w:rPr>
          <w:rFonts w:ascii="Calibri" w:hAnsi="Calibri" w:cs="Calibri"/>
          <w:sz w:val="22"/>
          <w:szCs w:val="22"/>
        </w:rPr>
        <w:t>Warning letters/Untitled letters</w:t>
      </w:r>
    </w:p>
    <w:p w14:paraId="2E0D4819" w14:textId="051CF5CB" w:rsidR="008B2340" w:rsidRPr="003A74BC" w:rsidRDefault="006C5463" w:rsidP="0001034D">
      <w:pPr>
        <w:pStyle w:val="ListParagraph"/>
        <w:ind w:left="3780" w:hanging="360"/>
        <w:rPr>
          <w:rFonts w:ascii="Calibri" w:hAnsi="Calibri" w:cs="Calibri"/>
          <w:sz w:val="22"/>
          <w:szCs w:val="22"/>
        </w:rPr>
      </w:pPr>
      <w:r w:rsidRPr="003A74BC">
        <w:rPr>
          <w:rFonts w:ascii="Calibri" w:hAnsi="Calibri" w:cs="Calibri"/>
          <w:sz w:val="22"/>
          <w:szCs w:val="22"/>
        </w:rPr>
        <w:t xml:space="preserve">a.   </w:t>
      </w:r>
      <w:r w:rsidR="008B2340" w:rsidRPr="003A74BC">
        <w:rPr>
          <w:rFonts w:ascii="Calibri" w:hAnsi="Calibri" w:cs="Calibri"/>
          <w:sz w:val="22"/>
          <w:szCs w:val="22"/>
        </w:rPr>
        <w:t>Document response with written response</w:t>
      </w:r>
    </w:p>
    <w:p w14:paraId="7D5C139D" w14:textId="5290149F" w:rsidR="006C5463" w:rsidRPr="003A74BC" w:rsidRDefault="008B2340" w:rsidP="0001034D">
      <w:pPr>
        <w:ind w:left="3780" w:hanging="360"/>
        <w:rPr>
          <w:rFonts w:ascii="Calibri" w:hAnsi="Calibri" w:cs="Calibri"/>
          <w:sz w:val="22"/>
          <w:szCs w:val="22"/>
        </w:rPr>
      </w:pPr>
      <w:r w:rsidRPr="003A74BC">
        <w:rPr>
          <w:rFonts w:ascii="Calibri" w:hAnsi="Calibri" w:cs="Calibri"/>
          <w:sz w:val="22"/>
          <w:szCs w:val="22"/>
        </w:rPr>
        <w:t>b.</w:t>
      </w:r>
      <w:r w:rsidR="0001034D" w:rsidRPr="003A74BC">
        <w:rPr>
          <w:rFonts w:ascii="Calibri" w:hAnsi="Calibri" w:cs="Calibri"/>
          <w:sz w:val="22"/>
          <w:szCs w:val="22"/>
        </w:rPr>
        <w:tab/>
        <w:t xml:space="preserve">Possible FDA </w:t>
      </w:r>
      <w:r w:rsidR="00024494" w:rsidRPr="003A74BC">
        <w:rPr>
          <w:rFonts w:ascii="Calibri" w:hAnsi="Calibri" w:cs="Calibri"/>
          <w:sz w:val="22"/>
          <w:szCs w:val="22"/>
        </w:rPr>
        <w:t xml:space="preserve">Regulatory </w:t>
      </w:r>
      <w:r w:rsidR="0001034D" w:rsidRPr="003A74BC">
        <w:rPr>
          <w:rFonts w:ascii="Calibri" w:hAnsi="Calibri" w:cs="Calibri"/>
          <w:sz w:val="22"/>
          <w:szCs w:val="22"/>
        </w:rPr>
        <w:t>meeting</w:t>
      </w:r>
      <w:r w:rsidR="006C5463" w:rsidRPr="003A74BC">
        <w:rPr>
          <w:rFonts w:ascii="Calibri" w:hAnsi="Calibri" w:cs="Calibri"/>
          <w:sz w:val="22"/>
          <w:szCs w:val="22"/>
        </w:rPr>
        <w:t xml:space="preserve">    </w:t>
      </w:r>
    </w:p>
    <w:p w14:paraId="316B4039" w14:textId="7F0C9942" w:rsidR="0001034D" w:rsidRPr="003A74BC" w:rsidRDefault="0001034D" w:rsidP="0001034D">
      <w:pPr>
        <w:pStyle w:val="ListParagraph"/>
        <w:numPr>
          <w:ilvl w:val="1"/>
          <w:numId w:val="18"/>
        </w:numPr>
        <w:rPr>
          <w:rFonts w:ascii="Calibri" w:hAnsi="Calibri" w:cs="Calibri"/>
          <w:sz w:val="22"/>
          <w:szCs w:val="22"/>
        </w:rPr>
      </w:pPr>
      <w:r w:rsidRPr="003A74BC">
        <w:rPr>
          <w:rFonts w:ascii="Calibri" w:hAnsi="Calibri" w:cs="Calibri"/>
          <w:sz w:val="22"/>
          <w:szCs w:val="22"/>
        </w:rPr>
        <w:t>Seizures</w:t>
      </w:r>
    </w:p>
    <w:p w14:paraId="2160773C" w14:textId="585ED208" w:rsidR="0001034D" w:rsidRPr="003A74BC" w:rsidRDefault="0001034D" w:rsidP="0001034D">
      <w:pPr>
        <w:pStyle w:val="ListParagraph"/>
        <w:numPr>
          <w:ilvl w:val="1"/>
          <w:numId w:val="18"/>
        </w:numPr>
        <w:rPr>
          <w:rFonts w:ascii="Calibri" w:hAnsi="Calibri" w:cs="Calibri"/>
          <w:sz w:val="22"/>
          <w:szCs w:val="22"/>
        </w:rPr>
      </w:pPr>
      <w:r w:rsidRPr="003A74BC">
        <w:rPr>
          <w:rFonts w:ascii="Calibri" w:hAnsi="Calibri" w:cs="Calibri"/>
          <w:sz w:val="22"/>
          <w:szCs w:val="22"/>
        </w:rPr>
        <w:t>Injunction/Consent Decree</w:t>
      </w:r>
    </w:p>
    <w:p w14:paraId="48AC71B8" w14:textId="02EC693E" w:rsidR="0001034D" w:rsidRPr="003A74BC" w:rsidRDefault="0001034D" w:rsidP="0001034D">
      <w:pPr>
        <w:pStyle w:val="ListParagraph"/>
        <w:numPr>
          <w:ilvl w:val="1"/>
          <w:numId w:val="18"/>
        </w:numPr>
        <w:rPr>
          <w:rFonts w:ascii="Calibri" w:hAnsi="Calibri" w:cs="Calibri"/>
          <w:sz w:val="22"/>
          <w:szCs w:val="22"/>
        </w:rPr>
      </w:pPr>
      <w:r w:rsidRPr="003A74BC">
        <w:rPr>
          <w:rFonts w:ascii="Calibri" w:hAnsi="Calibri" w:cs="Calibri"/>
          <w:sz w:val="22"/>
          <w:szCs w:val="22"/>
        </w:rPr>
        <w:t>Criminal prosecution</w:t>
      </w:r>
    </w:p>
    <w:p w14:paraId="2E8F78B4" w14:textId="77777777" w:rsidR="00891FE9" w:rsidRPr="003A74BC" w:rsidRDefault="00891FE9" w:rsidP="00891FE9">
      <w:pPr>
        <w:pStyle w:val="ListParagraph"/>
        <w:ind w:left="3240"/>
        <w:rPr>
          <w:rFonts w:ascii="Calibri" w:hAnsi="Calibri" w:cs="Calibri"/>
          <w:sz w:val="22"/>
          <w:szCs w:val="22"/>
        </w:rPr>
      </w:pPr>
    </w:p>
    <w:p w14:paraId="76441CA9" w14:textId="60ECE6CB" w:rsidR="002038DC" w:rsidRPr="003A74BC" w:rsidRDefault="00237BD7" w:rsidP="006B0D75">
      <w:pPr>
        <w:pStyle w:val="ListParagraph"/>
        <w:numPr>
          <w:ilvl w:val="0"/>
          <w:numId w:val="18"/>
        </w:numPr>
        <w:rPr>
          <w:rFonts w:ascii="Calibri" w:hAnsi="Calibri" w:cs="Calibri"/>
          <w:b/>
          <w:sz w:val="22"/>
          <w:szCs w:val="22"/>
        </w:rPr>
      </w:pPr>
      <w:r w:rsidRPr="003A74BC">
        <w:rPr>
          <w:rFonts w:ascii="Calibri" w:hAnsi="Calibri" w:cs="Calibri"/>
          <w:b/>
          <w:sz w:val="22"/>
          <w:szCs w:val="22"/>
        </w:rPr>
        <w:t xml:space="preserve">Other </w:t>
      </w:r>
      <w:r w:rsidR="0001034D" w:rsidRPr="003A74BC">
        <w:rPr>
          <w:rFonts w:ascii="Calibri" w:hAnsi="Calibri" w:cs="Calibri"/>
          <w:b/>
          <w:sz w:val="22"/>
          <w:szCs w:val="22"/>
        </w:rPr>
        <w:t>Enforcement/Remedial Possibilities</w:t>
      </w:r>
    </w:p>
    <w:p w14:paraId="30848C89" w14:textId="09B0EB38" w:rsidR="003D77E5" w:rsidRPr="003A74BC" w:rsidRDefault="003D77E5" w:rsidP="006B0D75">
      <w:pPr>
        <w:pStyle w:val="ListParagraph"/>
        <w:numPr>
          <w:ilvl w:val="1"/>
          <w:numId w:val="18"/>
        </w:numPr>
        <w:rPr>
          <w:rFonts w:ascii="Calibri" w:hAnsi="Calibri" w:cs="Calibri"/>
          <w:sz w:val="22"/>
          <w:szCs w:val="22"/>
        </w:rPr>
      </w:pPr>
      <w:r w:rsidRPr="003A74BC">
        <w:rPr>
          <w:rFonts w:ascii="Calibri" w:hAnsi="Calibri" w:cs="Calibri"/>
          <w:sz w:val="22"/>
          <w:szCs w:val="22"/>
        </w:rPr>
        <w:t>DOJ and/or US Attorneys enforcing FDCA</w:t>
      </w:r>
    </w:p>
    <w:p w14:paraId="2E0C879E" w14:textId="23D153B2" w:rsidR="002038DC" w:rsidRPr="003A74BC" w:rsidRDefault="0001034D" w:rsidP="006B0D75">
      <w:pPr>
        <w:pStyle w:val="ListParagraph"/>
        <w:numPr>
          <w:ilvl w:val="1"/>
          <w:numId w:val="18"/>
        </w:numPr>
        <w:rPr>
          <w:rFonts w:ascii="Calibri" w:hAnsi="Calibri" w:cs="Calibri"/>
          <w:sz w:val="22"/>
          <w:szCs w:val="22"/>
        </w:rPr>
      </w:pPr>
      <w:r w:rsidRPr="003A74BC">
        <w:rPr>
          <w:rFonts w:ascii="Calibri" w:hAnsi="Calibri" w:cs="Calibri"/>
          <w:sz w:val="22"/>
          <w:szCs w:val="22"/>
        </w:rPr>
        <w:t>False Claims Act</w:t>
      </w:r>
    </w:p>
    <w:p w14:paraId="31BB7491" w14:textId="744DDAC3" w:rsidR="002038DC" w:rsidRPr="003A74BC" w:rsidRDefault="0001034D" w:rsidP="006B0D75">
      <w:pPr>
        <w:pStyle w:val="ListParagraph"/>
        <w:numPr>
          <w:ilvl w:val="1"/>
          <w:numId w:val="18"/>
        </w:numPr>
        <w:rPr>
          <w:rFonts w:ascii="Calibri" w:hAnsi="Calibri" w:cs="Calibri"/>
          <w:sz w:val="22"/>
          <w:szCs w:val="22"/>
        </w:rPr>
      </w:pPr>
      <w:r w:rsidRPr="003A74BC">
        <w:rPr>
          <w:rFonts w:ascii="Calibri" w:hAnsi="Calibri" w:cs="Calibri"/>
          <w:sz w:val="22"/>
          <w:szCs w:val="22"/>
        </w:rPr>
        <w:t>Office of Inspector General</w:t>
      </w:r>
    </w:p>
    <w:p w14:paraId="7F73B30B" w14:textId="47E10568" w:rsidR="002038DC" w:rsidRPr="003A74BC" w:rsidRDefault="0001034D" w:rsidP="006B0D75">
      <w:pPr>
        <w:pStyle w:val="ListParagraph"/>
        <w:numPr>
          <w:ilvl w:val="1"/>
          <w:numId w:val="18"/>
        </w:numPr>
        <w:rPr>
          <w:rFonts w:ascii="Calibri" w:hAnsi="Calibri" w:cs="Calibri"/>
          <w:sz w:val="22"/>
          <w:szCs w:val="22"/>
        </w:rPr>
      </w:pPr>
      <w:r w:rsidRPr="003A74BC">
        <w:rPr>
          <w:rFonts w:ascii="Calibri" w:hAnsi="Calibri" w:cs="Calibri"/>
          <w:sz w:val="22"/>
          <w:szCs w:val="22"/>
        </w:rPr>
        <w:t>Federal Trade Commission (FTC)</w:t>
      </w:r>
    </w:p>
    <w:p w14:paraId="14A89B12" w14:textId="09B26526" w:rsidR="002038DC" w:rsidRPr="003A74BC" w:rsidRDefault="0001034D" w:rsidP="006B0D75">
      <w:pPr>
        <w:pStyle w:val="ListParagraph"/>
        <w:numPr>
          <w:ilvl w:val="1"/>
          <w:numId w:val="18"/>
        </w:numPr>
        <w:rPr>
          <w:rFonts w:ascii="Calibri" w:hAnsi="Calibri" w:cs="Calibri"/>
          <w:sz w:val="22"/>
          <w:szCs w:val="22"/>
        </w:rPr>
      </w:pPr>
      <w:r w:rsidRPr="003A74BC">
        <w:rPr>
          <w:rFonts w:ascii="Calibri" w:hAnsi="Calibri" w:cs="Calibri"/>
          <w:sz w:val="22"/>
          <w:szCs w:val="22"/>
        </w:rPr>
        <w:t>Securities and Exchange Commission</w:t>
      </w:r>
    </w:p>
    <w:p w14:paraId="1BDF1FF3" w14:textId="691477F9" w:rsidR="0001034D" w:rsidRPr="003A74BC" w:rsidRDefault="0001034D" w:rsidP="006B0D75">
      <w:pPr>
        <w:pStyle w:val="ListParagraph"/>
        <w:numPr>
          <w:ilvl w:val="1"/>
          <w:numId w:val="18"/>
        </w:numPr>
        <w:rPr>
          <w:rFonts w:ascii="Calibri" w:hAnsi="Calibri" w:cs="Calibri"/>
          <w:sz w:val="22"/>
          <w:szCs w:val="22"/>
        </w:rPr>
      </w:pPr>
      <w:r w:rsidRPr="003A74BC">
        <w:rPr>
          <w:rFonts w:ascii="Calibri" w:hAnsi="Calibri" w:cs="Calibri"/>
          <w:sz w:val="22"/>
          <w:szCs w:val="22"/>
        </w:rPr>
        <w:t>State enforcement</w:t>
      </w:r>
    </w:p>
    <w:p w14:paraId="11B2EDB2" w14:textId="203DBE5D" w:rsidR="003D77E5" w:rsidRPr="003A74BC" w:rsidRDefault="0001034D" w:rsidP="00FE6D33">
      <w:pPr>
        <w:pStyle w:val="ListParagraph"/>
        <w:numPr>
          <w:ilvl w:val="0"/>
          <w:numId w:val="42"/>
        </w:numPr>
        <w:ind w:left="3780"/>
        <w:rPr>
          <w:rFonts w:ascii="Calibri" w:hAnsi="Calibri" w:cs="Calibri"/>
          <w:sz w:val="22"/>
          <w:szCs w:val="22"/>
        </w:rPr>
      </w:pPr>
      <w:r w:rsidRPr="003A74BC">
        <w:rPr>
          <w:rFonts w:ascii="Calibri" w:hAnsi="Calibri" w:cs="Calibri"/>
          <w:sz w:val="22"/>
          <w:szCs w:val="22"/>
        </w:rPr>
        <w:t xml:space="preserve">Civil </w:t>
      </w:r>
      <w:r w:rsidR="003D77E5" w:rsidRPr="003A74BC">
        <w:rPr>
          <w:rFonts w:ascii="Calibri" w:hAnsi="Calibri" w:cs="Calibri"/>
          <w:sz w:val="22"/>
          <w:szCs w:val="22"/>
        </w:rPr>
        <w:t>(state FDCA; consumer protection; etc.)</w:t>
      </w:r>
    </w:p>
    <w:p w14:paraId="514B7854" w14:textId="501D5E2E" w:rsidR="0001034D" w:rsidRPr="003A74BC" w:rsidRDefault="0001034D" w:rsidP="00FE6D33">
      <w:pPr>
        <w:pStyle w:val="ListParagraph"/>
        <w:numPr>
          <w:ilvl w:val="0"/>
          <w:numId w:val="42"/>
        </w:numPr>
        <w:ind w:left="3780"/>
        <w:rPr>
          <w:rFonts w:ascii="Calibri" w:hAnsi="Calibri" w:cs="Calibri"/>
          <w:sz w:val="22"/>
          <w:szCs w:val="22"/>
        </w:rPr>
      </w:pPr>
      <w:r w:rsidRPr="003A74BC">
        <w:rPr>
          <w:rFonts w:ascii="Calibri" w:hAnsi="Calibri" w:cs="Calibri"/>
          <w:sz w:val="22"/>
          <w:szCs w:val="22"/>
        </w:rPr>
        <w:t>Criminal</w:t>
      </w:r>
    </w:p>
    <w:p w14:paraId="2792438F" w14:textId="7A9BD1C2" w:rsidR="0001034D" w:rsidRPr="003A74BC" w:rsidRDefault="0001034D" w:rsidP="00FE6D33">
      <w:pPr>
        <w:pStyle w:val="ListParagraph"/>
        <w:numPr>
          <w:ilvl w:val="0"/>
          <w:numId w:val="42"/>
        </w:numPr>
        <w:ind w:left="3780"/>
        <w:rPr>
          <w:rFonts w:ascii="Calibri" w:hAnsi="Calibri" w:cs="Calibri"/>
          <w:sz w:val="22"/>
          <w:szCs w:val="22"/>
        </w:rPr>
      </w:pPr>
      <w:r w:rsidRPr="003A74BC">
        <w:rPr>
          <w:rFonts w:ascii="Calibri" w:hAnsi="Calibri" w:cs="Calibri"/>
          <w:sz w:val="22"/>
          <w:szCs w:val="22"/>
        </w:rPr>
        <w:t>Tort Liability</w:t>
      </w:r>
    </w:p>
    <w:bookmarkEnd w:id="14"/>
    <w:p w14:paraId="2351AE93" w14:textId="77777777" w:rsidR="00F534AE" w:rsidRPr="003A74BC" w:rsidRDefault="00F534AE" w:rsidP="00F534AE">
      <w:pPr>
        <w:rPr>
          <w:rFonts w:ascii="Calibri" w:hAnsi="Calibri" w:cs="Calibri"/>
          <w:b/>
          <w:sz w:val="22"/>
          <w:szCs w:val="22"/>
        </w:rPr>
      </w:pPr>
    </w:p>
    <w:p w14:paraId="1BFD34B2" w14:textId="42C3C7C9" w:rsidR="00DF510F" w:rsidRPr="003A74BC" w:rsidRDefault="00DF510F" w:rsidP="00DF510F">
      <w:pPr>
        <w:pStyle w:val="ListParagraph"/>
        <w:shd w:val="clear" w:color="auto" w:fill="BFBFBF" w:themeFill="background1" w:themeFillShade="BF"/>
        <w:ind w:left="2160" w:hanging="2160"/>
        <w:rPr>
          <w:rFonts w:ascii="Calibri" w:hAnsi="Calibri" w:cs="Calibri"/>
          <w:b/>
          <w:sz w:val="22"/>
          <w:szCs w:val="22"/>
        </w:rPr>
      </w:pPr>
      <w:r w:rsidRPr="003A74BC">
        <w:rPr>
          <w:rFonts w:ascii="Calibri" w:hAnsi="Calibri" w:cs="Calibri"/>
          <w:b/>
          <w:sz w:val="22"/>
          <w:szCs w:val="22"/>
        </w:rPr>
        <w:t>1:0</w:t>
      </w:r>
      <w:r w:rsidR="00A02028">
        <w:rPr>
          <w:rFonts w:ascii="Calibri" w:hAnsi="Calibri" w:cs="Calibri"/>
          <w:b/>
          <w:sz w:val="22"/>
          <w:szCs w:val="22"/>
        </w:rPr>
        <w:t>5</w:t>
      </w:r>
      <w:r w:rsidRPr="003A74BC">
        <w:rPr>
          <w:rStyle w:val="Heading2Char"/>
          <w:rFonts w:ascii="Calibri" w:hAnsi="Calibri" w:cs="Calibri"/>
          <w:b/>
          <w:sz w:val="22"/>
          <w:szCs w:val="22"/>
        </w:rPr>
        <w:t>–1:</w:t>
      </w:r>
      <w:r w:rsidR="00A02028">
        <w:rPr>
          <w:rStyle w:val="Heading2Char"/>
          <w:rFonts w:ascii="Calibri" w:hAnsi="Calibri" w:cs="Calibri"/>
          <w:b/>
          <w:sz w:val="22"/>
          <w:szCs w:val="22"/>
        </w:rPr>
        <w:t>15</w:t>
      </w:r>
      <w:r w:rsidRPr="003A74BC">
        <w:rPr>
          <w:rFonts w:ascii="Calibri" w:hAnsi="Calibri" w:cs="Calibri"/>
          <w:b/>
          <w:sz w:val="22"/>
          <w:szCs w:val="22"/>
        </w:rPr>
        <w:t xml:space="preserve"> PM</w:t>
      </w:r>
      <w:r w:rsidRPr="003A74BC">
        <w:rPr>
          <w:rFonts w:ascii="Calibri" w:hAnsi="Calibri" w:cs="Calibri"/>
          <w:b/>
          <w:sz w:val="22"/>
          <w:szCs w:val="22"/>
        </w:rPr>
        <w:tab/>
      </w:r>
      <w:r w:rsidR="006D1A38">
        <w:rPr>
          <w:rFonts w:ascii="Calibri" w:hAnsi="Calibri" w:cs="Calibri"/>
          <w:b/>
          <w:sz w:val="22"/>
          <w:szCs w:val="22"/>
        </w:rPr>
        <w:t>Break</w:t>
      </w:r>
    </w:p>
    <w:p w14:paraId="572A075C" w14:textId="75E43E06" w:rsidR="00763C90" w:rsidRDefault="00763C90" w:rsidP="00B42665">
      <w:pPr>
        <w:pStyle w:val="ListParagraph"/>
        <w:ind w:left="2160" w:hanging="2160"/>
        <w:rPr>
          <w:rFonts w:ascii="Calibri" w:hAnsi="Calibri" w:cs="Calibri"/>
          <w:b/>
          <w:sz w:val="22"/>
          <w:szCs w:val="22"/>
        </w:rPr>
      </w:pPr>
    </w:p>
    <w:p w14:paraId="502C68DC" w14:textId="52BFA35A" w:rsidR="00B97AAA" w:rsidRDefault="00B97AAA" w:rsidP="00B42665">
      <w:pPr>
        <w:pStyle w:val="ListParagraph"/>
        <w:ind w:left="2160" w:hanging="2160"/>
        <w:rPr>
          <w:rFonts w:ascii="Calibri" w:hAnsi="Calibri" w:cs="Calibri"/>
          <w:b/>
          <w:sz w:val="22"/>
          <w:szCs w:val="22"/>
        </w:rPr>
      </w:pPr>
    </w:p>
    <w:p w14:paraId="1CEA8EF6" w14:textId="6D7B2FFB" w:rsidR="00B97AAA" w:rsidRDefault="00B97AAA" w:rsidP="00B42665">
      <w:pPr>
        <w:pStyle w:val="ListParagraph"/>
        <w:ind w:left="2160" w:hanging="2160"/>
        <w:rPr>
          <w:rFonts w:ascii="Calibri" w:hAnsi="Calibri" w:cs="Calibri"/>
          <w:b/>
          <w:sz w:val="22"/>
          <w:szCs w:val="22"/>
        </w:rPr>
      </w:pPr>
    </w:p>
    <w:p w14:paraId="29ECAE5D" w14:textId="39BD7F3B" w:rsidR="00B97AAA" w:rsidRDefault="00B97AAA" w:rsidP="00B42665">
      <w:pPr>
        <w:pStyle w:val="ListParagraph"/>
        <w:ind w:left="2160" w:hanging="2160"/>
        <w:rPr>
          <w:rFonts w:ascii="Calibri" w:hAnsi="Calibri" w:cs="Calibri"/>
          <w:b/>
          <w:sz w:val="22"/>
          <w:szCs w:val="22"/>
        </w:rPr>
      </w:pPr>
    </w:p>
    <w:p w14:paraId="6653F68E" w14:textId="77777777" w:rsidR="00B97AAA" w:rsidRPr="003A74BC" w:rsidRDefault="00B97AAA" w:rsidP="00B42665">
      <w:pPr>
        <w:pStyle w:val="ListParagraph"/>
        <w:ind w:left="2160" w:hanging="2160"/>
        <w:rPr>
          <w:rFonts w:ascii="Calibri" w:hAnsi="Calibri" w:cs="Calibri"/>
          <w:b/>
          <w:sz w:val="22"/>
          <w:szCs w:val="22"/>
        </w:rPr>
      </w:pPr>
    </w:p>
    <w:p w14:paraId="22D9F33E" w14:textId="03F8ABD2" w:rsidR="002038DC" w:rsidRPr="003A74BC" w:rsidRDefault="00B42665" w:rsidP="000515C0">
      <w:pPr>
        <w:shd w:val="clear" w:color="auto" w:fill="BFBFBF" w:themeFill="background1" w:themeFillShade="BF"/>
        <w:rPr>
          <w:rFonts w:ascii="Calibri" w:hAnsi="Calibri" w:cs="Calibri"/>
          <w:b/>
          <w:sz w:val="22"/>
          <w:szCs w:val="22"/>
        </w:rPr>
      </w:pPr>
      <w:r w:rsidRPr="003A74BC">
        <w:rPr>
          <w:rFonts w:ascii="Calibri" w:hAnsi="Calibri" w:cs="Calibri"/>
          <w:b/>
          <w:sz w:val="22"/>
          <w:szCs w:val="22"/>
        </w:rPr>
        <w:t>1</w:t>
      </w:r>
      <w:r w:rsidR="002038DC" w:rsidRPr="003A74BC">
        <w:rPr>
          <w:rFonts w:ascii="Calibri" w:hAnsi="Calibri" w:cs="Calibri"/>
          <w:b/>
          <w:sz w:val="22"/>
          <w:szCs w:val="22"/>
        </w:rPr>
        <w:t>:</w:t>
      </w:r>
      <w:r w:rsidR="00A02028">
        <w:rPr>
          <w:rFonts w:ascii="Calibri" w:hAnsi="Calibri" w:cs="Calibri"/>
          <w:b/>
          <w:sz w:val="22"/>
          <w:szCs w:val="22"/>
        </w:rPr>
        <w:t>15</w:t>
      </w:r>
      <w:r w:rsidR="002038DC" w:rsidRPr="003A74BC">
        <w:rPr>
          <w:rStyle w:val="Heading2Char"/>
          <w:rFonts w:ascii="Calibri" w:hAnsi="Calibri" w:cs="Calibri"/>
          <w:b/>
          <w:sz w:val="22"/>
          <w:szCs w:val="22"/>
        </w:rPr>
        <w:t>–</w:t>
      </w:r>
      <w:r w:rsidR="000E4728" w:rsidRPr="003A74BC">
        <w:rPr>
          <w:rStyle w:val="Heading2Char"/>
          <w:rFonts w:ascii="Calibri" w:hAnsi="Calibri" w:cs="Calibri"/>
          <w:b/>
          <w:sz w:val="22"/>
          <w:szCs w:val="22"/>
        </w:rPr>
        <w:t>2</w:t>
      </w:r>
      <w:r w:rsidR="002038DC" w:rsidRPr="003A74BC">
        <w:rPr>
          <w:rStyle w:val="Heading2Char"/>
          <w:rFonts w:ascii="Calibri" w:hAnsi="Calibri" w:cs="Calibri"/>
          <w:b/>
          <w:sz w:val="22"/>
          <w:szCs w:val="22"/>
        </w:rPr>
        <w:t>:</w:t>
      </w:r>
      <w:r w:rsidR="00CB387D">
        <w:rPr>
          <w:rStyle w:val="Heading2Char"/>
          <w:rFonts w:ascii="Calibri" w:hAnsi="Calibri" w:cs="Calibri"/>
          <w:b/>
          <w:sz w:val="22"/>
          <w:szCs w:val="22"/>
        </w:rPr>
        <w:t>3</w:t>
      </w:r>
      <w:r w:rsidR="00A02028">
        <w:rPr>
          <w:rStyle w:val="Heading2Char"/>
          <w:rFonts w:ascii="Calibri" w:hAnsi="Calibri" w:cs="Calibri"/>
          <w:b/>
          <w:sz w:val="22"/>
          <w:szCs w:val="22"/>
        </w:rPr>
        <w:t>5</w:t>
      </w:r>
      <w:r w:rsidR="009473DB" w:rsidRPr="003A74BC">
        <w:rPr>
          <w:rFonts w:ascii="Calibri" w:hAnsi="Calibri" w:cs="Calibri"/>
          <w:b/>
          <w:sz w:val="22"/>
          <w:szCs w:val="22"/>
        </w:rPr>
        <w:t xml:space="preserve"> </w:t>
      </w:r>
      <w:r w:rsidRPr="003A74BC">
        <w:rPr>
          <w:rFonts w:ascii="Calibri" w:hAnsi="Calibri" w:cs="Calibri"/>
          <w:b/>
          <w:sz w:val="22"/>
          <w:szCs w:val="22"/>
        </w:rPr>
        <w:t>P</w:t>
      </w:r>
      <w:r w:rsidR="002038DC" w:rsidRPr="003A74BC">
        <w:rPr>
          <w:rFonts w:ascii="Calibri" w:hAnsi="Calibri" w:cs="Calibri"/>
          <w:b/>
          <w:sz w:val="22"/>
          <w:szCs w:val="22"/>
        </w:rPr>
        <w:t>M</w:t>
      </w:r>
      <w:r w:rsidR="002038DC" w:rsidRPr="003A74BC">
        <w:rPr>
          <w:rFonts w:ascii="Calibri" w:hAnsi="Calibri" w:cs="Calibri"/>
          <w:b/>
          <w:sz w:val="22"/>
          <w:szCs w:val="22"/>
        </w:rPr>
        <w:tab/>
      </w:r>
      <w:r w:rsidR="002038DC" w:rsidRPr="003A74BC">
        <w:rPr>
          <w:rFonts w:ascii="Calibri" w:hAnsi="Calibri" w:cs="Calibri"/>
          <w:b/>
          <w:sz w:val="22"/>
          <w:szCs w:val="22"/>
        </w:rPr>
        <w:tab/>
        <w:t xml:space="preserve">X. </w:t>
      </w:r>
      <w:r w:rsidR="00E54AE1" w:rsidRPr="003A74BC">
        <w:rPr>
          <w:rFonts w:ascii="Calibri" w:hAnsi="Calibri" w:cs="Calibri"/>
          <w:b/>
          <w:sz w:val="22"/>
          <w:szCs w:val="22"/>
        </w:rPr>
        <w:t xml:space="preserve"> </w:t>
      </w:r>
      <w:r w:rsidR="000E4728" w:rsidRPr="003A74BC">
        <w:rPr>
          <w:rFonts w:ascii="Calibri" w:hAnsi="Calibri" w:cs="Calibri"/>
          <w:b/>
          <w:sz w:val="22"/>
          <w:szCs w:val="22"/>
        </w:rPr>
        <w:t>Promotion and Advertising</w:t>
      </w:r>
    </w:p>
    <w:p w14:paraId="68772D4C" w14:textId="6A63CD51" w:rsidR="00B97AAA" w:rsidRDefault="00B97AAA" w:rsidP="002038DC">
      <w:pPr>
        <w:rPr>
          <w:rFonts w:ascii="Calibri" w:hAnsi="Calibri" w:cs="Calibri"/>
          <w:b/>
          <w:sz w:val="22"/>
          <w:szCs w:val="22"/>
        </w:rPr>
      </w:pPr>
      <w:r w:rsidRPr="005620D8">
        <w:rPr>
          <w:rFonts w:ascii="Calibri" w:hAnsi="Calibri" w:cs="Calibri"/>
          <w:b/>
          <w:noProof/>
          <w:sz w:val="22"/>
          <w:szCs w:val="22"/>
        </w:rPr>
        <mc:AlternateContent>
          <mc:Choice Requires="wps">
            <w:drawing>
              <wp:anchor distT="45720" distB="45720" distL="114300" distR="114300" simplePos="0" relativeHeight="251680768" behindDoc="0" locked="0" layoutInCell="1" allowOverlap="1" wp14:anchorId="11C88E3F" wp14:editId="5605B6FD">
                <wp:simplePos x="0" y="0"/>
                <wp:positionH relativeFrom="column">
                  <wp:posOffset>0</wp:posOffset>
                </wp:positionH>
                <wp:positionV relativeFrom="paragraph">
                  <wp:posOffset>217170</wp:posOffset>
                </wp:positionV>
                <wp:extent cx="6051550" cy="1060450"/>
                <wp:effectExtent l="0" t="0" r="25400" b="2540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0" cy="1060450"/>
                        </a:xfrm>
                        <a:prstGeom prst="rect">
                          <a:avLst/>
                        </a:prstGeom>
                        <a:solidFill>
                          <a:srgbClr val="FFFFFF">
                            <a:lumMod val="85000"/>
                          </a:srgbClr>
                        </a:solidFill>
                        <a:ln w="19050">
                          <a:solidFill>
                            <a:srgbClr val="000000"/>
                          </a:solidFill>
                          <a:miter lim="800000"/>
                          <a:headEnd/>
                          <a:tailEnd/>
                        </a:ln>
                      </wps:spPr>
                      <wps:txbx>
                        <w:txbxContent>
                          <w:p w14:paraId="3F2D9411" w14:textId="77777777" w:rsidR="00704404" w:rsidRDefault="00704404" w:rsidP="006F5036">
                            <w:pPr>
                              <w:jc w:val="center"/>
                              <w:rPr>
                                <w:rFonts w:ascii="Calibri" w:hAnsi="Calibri" w:cs="Calibri"/>
                                <w:b/>
                                <w:bCs/>
                                <w:sz w:val="22"/>
                                <w:szCs w:val="22"/>
                              </w:rPr>
                            </w:pPr>
                            <w:r>
                              <w:rPr>
                                <w:rFonts w:ascii="Calibri" w:hAnsi="Calibri" w:cs="Calibri"/>
                                <w:b/>
                                <w:bCs/>
                                <w:sz w:val="22"/>
                                <w:szCs w:val="22"/>
                              </w:rPr>
                              <w:t>Learning Objectives</w:t>
                            </w:r>
                          </w:p>
                          <w:p w14:paraId="52962F42" w14:textId="77777777" w:rsidR="00704404" w:rsidRPr="004D7E54" w:rsidRDefault="00704404" w:rsidP="00B97AAA">
                            <w:pPr>
                              <w:ind w:left="720" w:hanging="360"/>
                              <w:jc w:val="center"/>
                              <w:rPr>
                                <w:rFonts w:ascii="Calibri" w:hAnsi="Calibri" w:cs="Calibri"/>
                                <w:b/>
                                <w:bCs/>
                                <w:sz w:val="22"/>
                                <w:szCs w:val="22"/>
                              </w:rPr>
                            </w:pPr>
                          </w:p>
                          <w:p w14:paraId="669FE412" w14:textId="77777777" w:rsidR="00704404" w:rsidRPr="00B804E0" w:rsidRDefault="00704404" w:rsidP="00B97AAA">
                            <w:pPr>
                              <w:pStyle w:val="ListParagraph"/>
                              <w:numPr>
                                <w:ilvl w:val="0"/>
                                <w:numId w:val="67"/>
                              </w:numPr>
                              <w:rPr>
                                <w:rFonts w:ascii="Calibri" w:hAnsi="Calibri" w:cs="Calibri"/>
                                <w:sz w:val="22"/>
                                <w:szCs w:val="22"/>
                              </w:rPr>
                            </w:pPr>
                            <w:r w:rsidRPr="00B804E0">
                              <w:rPr>
                                <w:rFonts w:ascii="Calibri" w:hAnsi="Calibri" w:cs="Calibri"/>
                                <w:sz w:val="22"/>
                                <w:szCs w:val="22"/>
                              </w:rPr>
                              <w:t>Summarize FDA’s authority concerning medical device promotion and advertising</w:t>
                            </w:r>
                          </w:p>
                          <w:p w14:paraId="1EFD725D" w14:textId="77777777" w:rsidR="00704404" w:rsidRPr="00B804E0" w:rsidRDefault="00704404" w:rsidP="00B97AAA">
                            <w:pPr>
                              <w:pStyle w:val="ListParagraph"/>
                              <w:numPr>
                                <w:ilvl w:val="0"/>
                                <w:numId w:val="67"/>
                              </w:numPr>
                              <w:rPr>
                                <w:rFonts w:ascii="Calibri" w:hAnsi="Calibri" w:cs="Calibri"/>
                                <w:sz w:val="22"/>
                                <w:szCs w:val="22"/>
                              </w:rPr>
                            </w:pPr>
                            <w:r w:rsidRPr="00B804E0">
                              <w:rPr>
                                <w:rFonts w:ascii="Calibri" w:hAnsi="Calibri" w:cs="Calibri"/>
                                <w:sz w:val="22"/>
                                <w:szCs w:val="22"/>
                              </w:rPr>
                              <w:t>Define key statutory definitions of “label” and “labeling” and “false and misleading”</w:t>
                            </w:r>
                          </w:p>
                          <w:p w14:paraId="7C191BDE" w14:textId="77777777" w:rsidR="00704404" w:rsidRPr="00B804E0" w:rsidRDefault="00704404" w:rsidP="00B97AAA">
                            <w:pPr>
                              <w:pStyle w:val="ListParagraph"/>
                              <w:numPr>
                                <w:ilvl w:val="0"/>
                                <w:numId w:val="67"/>
                              </w:numPr>
                              <w:rPr>
                                <w:rFonts w:ascii="Calibri" w:hAnsi="Calibri" w:cs="Calibri"/>
                                <w:sz w:val="22"/>
                                <w:szCs w:val="22"/>
                              </w:rPr>
                            </w:pPr>
                            <w:r w:rsidRPr="00B804E0">
                              <w:rPr>
                                <w:rFonts w:ascii="Calibri" w:hAnsi="Calibri" w:cs="Calibri"/>
                                <w:sz w:val="22"/>
                                <w:szCs w:val="22"/>
                              </w:rPr>
                              <w:t>Recognize off-label issues, claims substantiation, and Direct-to-Consumer (DTC) Advertising</w:t>
                            </w:r>
                          </w:p>
                          <w:p w14:paraId="6A4F1BCA" w14:textId="77777777" w:rsidR="00704404" w:rsidRDefault="00704404" w:rsidP="00B97A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C88E3F" id="Text Box 11" o:spid="_x0000_s1036" type="#_x0000_t202" style="position:absolute;margin-left:0;margin-top:17.1pt;width:476.5pt;height:83.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" fillcolor="#d9d9d9" strokeweight="1.5pt">
                <v:textbox>
                  <w:txbxContent>
                    <w:p w14:paraId="3F2D9411" w14:textId="77777777" w:rsidR="00704404" w:rsidRDefault="00704404" w:rsidP="006F5036">
                      <w:pPr>
                        <w:jc w:val="center"/>
                        <w:rPr>
                          <w:rFonts w:ascii="Calibri" w:hAnsi="Calibri" w:cs="Calibri"/>
                          <w:b/>
                          <w:bCs/>
                          <w:sz w:val="22"/>
                          <w:szCs w:val="22"/>
                        </w:rPr>
                      </w:pPr>
                      <w:r>
                        <w:rPr>
                          <w:rFonts w:ascii="Calibri" w:hAnsi="Calibri" w:cs="Calibri"/>
                          <w:b/>
                          <w:bCs/>
                          <w:sz w:val="22"/>
                          <w:szCs w:val="22"/>
                        </w:rPr>
                        <w:t>Learning Objectives</w:t>
                      </w:r>
                    </w:p>
                    <w:p w14:paraId="52962F42" w14:textId="77777777" w:rsidR="00704404" w:rsidRPr="004D7E54" w:rsidRDefault="00704404" w:rsidP="00B97AAA">
                      <w:pPr>
                        <w:ind w:left="720" w:hanging="360"/>
                        <w:jc w:val="center"/>
                        <w:rPr>
                          <w:rFonts w:ascii="Calibri" w:hAnsi="Calibri" w:cs="Calibri"/>
                          <w:b/>
                          <w:bCs/>
                          <w:sz w:val="22"/>
                          <w:szCs w:val="22"/>
                        </w:rPr>
                      </w:pPr>
                    </w:p>
                    <w:p w14:paraId="669FE412" w14:textId="77777777" w:rsidR="00704404" w:rsidRPr="00B804E0" w:rsidRDefault="00704404" w:rsidP="00B97AAA">
                      <w:pPr>
                        <w:pStyle w:val="ListParagraph"/>
                        <w:numPr>
                          <w:ilvl w:val="0"/>
                          <w:numId w:val="67"/>
                        </w:numPr>
                        <w:rPr>
                          <w:rFonts w:ascii="Calibri" w:hAnsi="Calibri" w:cs="Calibri"/>
                          <w:sz w:val="22"/>
                          <w:szCs w:val="22"/>
                        </w:rPr>
                      </w:pPr>
                      <w:r w:rsidRPr="00B804E0">
                        <w:rPr>
                          <w:rFonts w:ascii="Calibri" w:hAnsi="Calibri" w:cs="Calibri"/>
                          <w:sz w:val="22"/>
                          <w:szCs w:val="22"/>
                        </w:rPr>
                        <w:t>Summarize FDA’s authority concerning medical device promotion and advertising</w:t>
                      </w:r>
                    </w:p>
                    <w:p w14:paraId="1EFD725D" w14:textId="77777777" w:rsidR="00704404" w:rsidRPr="00B804E0" w:rsidRDefault="00704404" w:rsidP="00B97AAA">
                      <w:pPr>
                        <w:pStyle w:val="ListParagraph"/>
                        <w:numPr>
                          <w:ilvl w:val="0"/>
                          <w:numId w:val="67"/>
                        </w:numPr>
                        <w:rPr>
                          <w:rFonts w:ascii="Calibri" w:hAnsi="Calibri" w:cs="Calibri"/>
                          <w:sz w:val="22"/>
                          <w:szCs w:val="22"/>
                        </w:rPr>
                      </w:pPr>
                      <w:r w:rsidRPr="00B804E0">
                        <w:rPr>
                          <w:rFonts w:ascii="Calibri" w:hAnsi="Calibri" w:cs="Calibri"/>
                          <w:sz w:val="22"/>
                          <w:szCs w:val="22"/>
                        </w:rPr>
                        <w:t>Define key statutory definitions of “label” and “labeling” and “false and misleading”</w:t>
                      </w:r>
                    </w:p>
                    <w:p w14:paraId="7C191BDE" w14:textId="77777777" w:rsidR="00704404" w:rsidRPr="00B804E0" w:rsidRDefault="00704404" w:rsidP="00B97AAA">
                      <w:pPr>
                        <w:pStyle w:val="ListParagraph"/>
                        <w:numPr>
                          <w:ilvl w:val="0"/>
                          <w:numId w:val="67"/>
                        </w:numPr>
                        <w:rPr>
                          <w:rFonts w:ascii="Calibri" w:hAnsi="Calibri" w:cs="Calibri"/>
                          <w:sz w:val="22"/>
                          <w:szCs w:val="22"/>
                        </w:rPr>
                      </w:pPr>
                      <w:r w:rsidRPr="00B804E0">
                        <w:rPr>
                          <w:rFonts w:ascii="Calibri" w:hAnsi="Calibri" w:cs="Calibri"/>
                          <w:sz w:val="22"/>
                          <w:szCs w:val="22"/>
                        </w:rPr>
                        <w:t>Recognize off-label issues, claims substantiation, and Direct-to-Consumer (DTC) Advertising</w:t>
                      </w:r>
                    </w:p>
                    <w:p w14:paraId="6A4F1BCA" w14:textId="77777777" w:rsidR="00704404" w:rsidRDefault="00704404" w:rsidP="00B97AAA"/>
                  </w:txbxContent>
                </v:textbox>
                <w10:wrap type="square"/>
              </v:shape>
            </w:pict>
          </mc:Fallback>
        </mc:AlternateContent>
      </w:r>
    </w:p>
    <w:p w14:paraId="26180E27" w14:textId="77777777" w:rsidR="00B97AAA" w:rsidRDefault="00B97AAA" w:rsidP="002038DC">
      <w:pPr>
        <w:rPr>
          <w:rFonts w:ascii="Calibri" w:hAnsi="Calibri" w:cs="Calibri"/>
          <w:b/>
          <w:sz w:val="22"/>
          <w:szCs w:val="22"/>
        </w:rPr>
      </w:pPr>
    </w:p>
    <w:p w14:paraId="04E3473C" w14:textId="4CFFA6AC" w:rsidR="00B36CC4" w:rsidRPr="00B36CC4" w:rsidRDefault="00B36CC4" w:rsidP="002038DC">
      <w:pPr>
        <w:rPr>
          <w:rFonts w:ascii="Calibri" w:hAnsi="Calibri" w:cs="Calibri"/>
          <w:bCs/>
          <w:sz w:val="22"/>
          <w:szCs w:val="22"/>
        </w:rPr>
      </w:pP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bookmarkStart w:id="16" w:name="_Hlk63084714"/>
      <w:r w:rsidRPr="00B97AAA">
        <w:rPr>
          <w:rFonts w:ascii="Calibri" w:hAnsi="Calibri" w:cs="Calibri"/>
          <w:b/>
          <w:sz w:val="22"/>
          <w:szCs w:val="22"/>
        </w:rPr>
        <w:t>Su</w:t>
      </w:r>
      <w:r w:rsidR="00AE5A24" w:rsidRPr="00B97AAA">
        <w:rPr>
          <w:rFonts w:ascii="Calibri" w:hAnsi="Calibri" w:cs="Calibri"/>
          <w:b/>
          <w:sz w:val="22"/>
          <w:szCs w:val="22"/>
        </w:rPr>
        <w:t>z</w:t>
      </w:r>
      <w:r w:rsidRPr="00B97AAA">
        <w:rPr>
          <w:rFonts w:ascii="Calibri" w:hAnsi="Calibri" w:cs="Calibri"/>
          <w:b/>
          <w:sz w:val="22"/>
          <w:szCs w:val="22"/>
        </w:rPr>
        <w:t>anne Levy Friedman</w:t>
      </w:r>
      <w:r w:rsidRPr="00B97AAA">
        <w:rPr>
          <w:rFonts w:ascii="Calibri" w:hAnsi="Calibri" w:cs="Calibri"/>
          <w:bCs/>
          <w:sz w:val="22"/>
          <w:szCs w:val="22"/>
        </w:rPr>
        <w:t>, Senior Associate, Hogan Lovells US LLP</w:t>
      </w:r>
      <w:bookmarkEnd w:id="16"/>
    </w:p>
    <w:p w14:paraId="4610B01C" w14:textId="77777777" w:rsidR="00B36CC4" w:rsidRPr="003A74BC" w:rsidRDefault="00B36CC4" w:rsidP="002038DC">
      <w:pPr>
        <w:rPr>
          <w:rFonts w:ascii="Calibri" w:hAnsi="Calibri" w:cs="Calibri"/>
          <w:b/>
          <w:sz w:val="22"/>
          <w:szCs w:val="22"/>
        </w:rPr>
      </w:pPr>
    </w:p>
    <w:p w14:paraId="0CCE1039" w14:textId="40B79DC3" w:rsidR="00F924FC" w:rsidRPr="003A74BC" w:rsidRDefault="00800711" w:rsidP="006B0D75">
      <w:pPr>
        <w:pStyle w:val="ListParagraph"/>
        <w:numPr>
          <w:ilvl w:val="0"/>
          <w:numId w:val="19"/>
        </w:numPr>
        <w:rPr>
          <w:rFonts w:ascii="Calibri" w:hAnsi="Calibri" w:cs="Calibri"/>
          <w:b/>
          <w:sz w:val="22"/>
          <w:szCs w:val="22"/>
        </w:rPr>
      </w:pPr>
      <w:r w:rsidRPr="003A74BC">
        <w:rPr>
          <w:rFonts w:ascii="Calibri" w:hAnsi="Calibri" w:cs="Calibri"/>
          <w:b/>
          <w:sz w:val="22"/>
          <w:szCs w:val="22"/>
        </w:rPr>
        <w:t>Scope of FDA Authority</w:t>
      </w:r>
    </w:p>
    <w:p w14:paraId="5F2C0C64" w14:textId="147E04F6" w:rsidR="00800711" w:rsidRPr="003A74BC" w:rsidRDefault="00800711" w:rsidP="00FE6D33">
      <w:pPr>
        <w:pStyle w:val="ListParagraph"/>
        <w:numPr>
          <w:ilvl w:val="0"/>
          <w:numId w:val="43"/>
        </w:numPr>
        <w:rPr>
          <w:rFonts w:ascii="Calibri" w:hAnsi="Calibri" w:cs="Calibri"/>
          <w:sz w:val="22"/>
          <w:szCs w:val="22"/>
        </w:rPr>
      </w:pPr>
      <w:r w:rsidRPr="003A74BC">
        <w:rPr>
          <w:rFonts w:ascii="Calibri" w:hAnsi="Calibri" w:cs="Calibri"/>
          <w:sz w:val="22"/>
          <w:szCs w:val="22"/>
        </w:rPr>
        <w:t>“Label” and “Labeling”</w:t>
      </w:r>
    </w:p>
    <w:p w14:paraId="41911B52" w14:textId="6CAB7440" w:rsidR="00800711" w:rsidRPr="003A74BC" w:rsidRDefault="00800711" w:rsidP="00FE6D33">
      <w:pPr>
        <w:pStyle w:val="ListParagraph"/>
        <w:numPr>
          <w:ilvl w:val="0"/>
          <w:numId w:val="43"/>
        </w:numPr>
        <w:rPr>
          <w:rFonts w:ascii="Calibri" w:hAnsi="Calibri" w:cs="Calibri"/>
          <w:sz w:val="22"/>
          <w:szCs w:val="22"/>
        </w:rPr>
      </w:pPr>
      <w:r w:rsidRPr="003A74BC">
        <w:rPr>
          <w:rFonts w:ascii="Calibri" w:hAnsi="Calibri" w:cs="Calibri"/>
          <w:sz w:val="22"/>
          <w:szCs w:val="22"/>
        </w:rPr>
        <w:t>Advertising</w:t>
      </w:r>
    </w:p>
    <w:p w14:paraId="0897B95C" w14:textId="5E31CBB1" w:rsidR="00800711" w:rsidRPr="003A74BC" w:rsidRDefault="00800711" w:rsidP="00FE6D33">
      <w:pPr>
        <w:pStyle w:val="ListParagraph"/>
        <w:numPr>
          <w:ilvl w:val="0"/>
          <w:numId w:val="43"/>
        </w:numPr>
        <w:rPr>
          <w:rFonts w:ascii="Calibri" w:hAnsi="Calibri" w:cs="Calibri"/>
          <w:sz w:val="22"/>
          <w:szCs w:val="22"/>
        </w:rPr>
      </w:pPr>
      <w:r w:rsidRPr="003A74BC">
        <w:rPr>
          <w:rFonts w:ascii="Calibri" w:hAnsi="Calibri" w:cs="Calibri"/>
          <w:sz w:val="22"/>
          <w:szCs w:val="22"/>
        </w:rPr>
        <w:t>FDA and FTC Jurisdictions</w:t>
      </w:r>
    </w:p>
    <w:p w14:paraId="37602356" w14:textId="4EB59360" w:rsidR="004133ED" w:rsidRPr="003A74BC" w:rsidRDefault="004133ED" w:rsidP="00FE6D33">
      <w:pPr>
        <w:pStyle w:val="ListParagraph"/>
        <w:numPr>
          <w:ilvl w:val="0"/>
          <w:numId w:val="43"/>
        </w:numPr>
        <w:rPr>
          <w:rFonts w:ascii="Calibri" w:hAnsi="Calibri" w:cs="Calibri"/>
          <w:sz w:val="22"/>
          <w:szCs w:val="22"/>
        </w:rPr>
      </w:pPr>
      <w:r w:rsidRPr="003A74BC">
        <w:rPr>
          <w:rFonts w:ascii="Calibri" w:hAnsi="Calibri" w:cs="Calibri"/>
          <w:sz w:val="22"/>
          <w:szCs w:val="22"/>
        </w:rPr>
        <w:t>FDA and SEC Jurisdictions</w:t>
      </w:r>
    </w:p>
    <w:p w14:paraId="0A50CA0F" w14:textId="00103138" w:rsidR="00F924FC" w:rsidRPr="003A74BC" w:rsidRDefault="00F924FC" w:rsidP="00F924FC">
      <w:pPr>
        <w:pStyle w:val="ListParagraph"/>
        <w:ind w:left="2520"/>
        <w:rPr>
          <w:rFonts w:ascii="Calibri" w:hAnsi="Calibri" w:cs="Calibri"/>
          <w:b/>
          <w:sz w:val="22"/>
          <w:szCs w:val="22"/>
        </w:rPr>
      </w:pPr>
    </w:p>
    <w:p w14:paraId="1E555962" w14:textId="0EAC885C" w:rsidR="002038DC" w:rsidRPr="003A74BC" w:rsidRDefault="00800711" w:rsidP="006B0D75">
      <w:pPr>
        <w:pStyle w:val="ListParagraph"/>
        <w:numPr>
          <w:ilvl w:val="0"/>
          <w:numId w:val="19"/>
        </w:numPr>
        <w:rPr>
          <w:rFonts w:ascii="Calibri" w:hAnsi="Calibri" w:cs="Calibri"/>
          <w:b/>
          <w:sz w:val="22"/>
          <w:szCs w:val="22"/>
        </w:rPr>
      </w:pPr>
      <w:r w:rsidRPr="003A74BC">
        <w:rPr>
          <w:rFonts w:ascii="Calibri" w:hAnsi="Calibri" w:cs="Calibri"/>
          <w:b/>
          <w:sz w:val="22"/>
          <w:szCs w:val="22"/>
        </w:rPr>
        <w:t>“False or Misleading”; Misbranding</w:t>
      </w:r>
      <w:r w:rsidR="00575BA6" w:rsidRPr="003A74BC">
        <w:rPr>
          <w:rFonts w:ascii="Calibri" w:hAnsi="Calibri" w:cs="Calibri"/>
          <w:b/>
          <w:sz w:val="22"/>
          <w:szCs w:val="22"/>
        </w:rPr>
        <w:t>; Adulteration</w:t>
      </w:r>
    </w:p>
    <w:p w14:paraId="016A95A3" w14:textId="77777777" w:rsidR="00891FE9" w:rsidRPr="003A74BC" w:rsidRDefault="00891FE9" w:rsidP="00891FE9">
      <w:pPr>
        <w:pStyle w:val="ListParagraph"/>
        <w:ind w:left="2520"/>
        <w:rPr>
          <w:rFonts w:ascii="Calibri" w:hAnsi="Calibri" w:cs="Calibri"/>
          <w:b/>
          <w:sz w:val="22"/>
          <w:szCs w:val="22"/>
        </w:rPr>
      </w:pPr>
    </w:p>
    <w:p w14:paraId="4B52BF7F" w14:textId="696BCD47" w:rsidR="002038DC" w:rsidRPr="003A74BC" w:rsidRDefault="00800711" w:rsidP="006B0D75">
      <w:pPr>
        <w:pStyle w:val="ListParagraph"/>
        <w:numPr>
          <w:ilvl w:val="0"/>
          <w:numId w:val="19"/>
        </w:numPr>
        <w:rPr>
          <w:rFonts w:ascii="Calibri" w:hAnsi="Calibri" w:cs="Calibri"/>
          <w:b/>
          <w:sz w:val="22"/>
          <w:szCs w:val="22"/>
        </w:rPr>
      </w:pPr>
      <w:r w:rsidRPr="003A74BC">
        <w:rPr>
          <w:rFonts w:ascii="Calibri" w:hAnsi="Calibri" w:cs="Calibri"/>
          <w:b/>
          <w:sz w:val="22"/>
          <w:szCs w:val="22"/>
        </w:rPr>
        <w:t>Marketing and Promotion of Unapproved Devices</w:t>
      </w:r>
    </w:p>
    <w:p w14:paraId="673221E1" w14:textId="0C94FE7F" w:rsidR="00800711" w:rsidRPr="003A74BC" w:rsidRDefault="00800711" w:rsidP="00800711">
      <w:pPr>
        <w:rPr>
          <w:rFonts w:ascii="Calibri" w:hAnsi="Calibri" w:cs="Calibri"/>
          <w:b/>
          <w:sz w:val="22"/>
          <w:szCs w:val="22"/>
        </w:rPr>
      </w:pPr>
    </w:p>
    <w:p w14:paraId="4AF3F6FA" w14:textId="64FEA583" w:rsidR="00800711" w:rsidRPr="003A74BC" w:rsidRDefault="00800711" w:rsidP="00800711">
      <w:pPr>
        <w:pStyle w:val="ListParagraph"/>
        <w:numPr>
          <w:ilvl w:val="0"/>
          <w:numId w:val="19"/>
        </w:numPr>
        <w:rPr>
          <w:rFonts w:ascii="Calibri" w:hAnsi="Calibri" w:cs="Calibri"/>
          <w:b/>
          <w:sz w:val="22"/>
          <w:szCs w:val="22"/>
        </w:rPr>
      </w:pPr>
      <w:r w:rsidRPr="003A74BC">
        <w:rPr>
          <w:rFonts w:ascii="Calibri" w:hAnsi="Calibri" w:cs="Calibri"/>
          <w:b/>
          <w:sz w:val="22"/>
          <w:szCs w:val="22"/>
        </w:rPr>
        <w:t>Off-label Issues</w:t>
      </w:r>
    </w:p>
    <w:p w14:paraId="1820854F" w14:textId="64ADB752" w:rsidR="00800711" w:rsidRPr="003A74BC" w:rsidRDefault="00800711" w:rsidP="00FE6D33">
      <w:pPr>
        <w:pStyle w:val="ListParagraph"/>
        <w:numPr>
          <w:ilvl w:val="0"/>
          <w:numId w:val="44"/>
        </w:numPr>
        <w:rPr>
          <w:rFonts w:ascii="Calibri" w:hAnsi="Calibri" w:cs="Calibri"/>
          <w:sz w:val="22"/>
          <w:szCs w:val="22"/>
        </w:rPr>
      </w:pPr>
      <w:r w:rsidRPr="003A74BC">
        <w:rPr>
          <w:rFonts w:ascii="Calibri" w:hAnsi="Calibri" w:cs="Calibri"/>
          <w:sz w:val="22"/>
          <w:szCs w:val="22"/>
        </w:rPr>
        <w:t>Off-label use and practice of medicine</w:t>
      </w:r>
    </w:p>
    <w:p w14:paraId="775EB9C0" w14:textId="02A7BD95" w:rsidR="00A446B0" w:rsidRPr="003A74BC" w:rsidRDefault="00A446B0" w:rsidP="00FE6D33">
      <w:pPr>
        <w:pStyle w:val="ListParagraph"/>
        <w:numPr>
          <w:ilvl w:val="0"/>
          <w:numId w:val="44"/>
        </w:numPr>
        <w:rPr>
          <w:rFonts w:ascii="Calibri" w:hAnsi="Calibri" w:cs="Calibri"/>
          <w:sz w:val="22"/>
          <w:szCs w:val="22"/>
        </w:rPr>
      </w:pPr>
      <w:r w:rsidRPr="003A74BC">
        <w:rPr>
          <w:rFonts w:ascii="Calibri" w:hAnsi="Calibri" w:cs="Calibri"/>
          <w:sz w:val="22"/>
          <w:szCs w:val="22"/>
        </w:rPr>
        <w:t xml:space="preserve">General vs. specific intended uses and evolving FDA guidance </w:t>
      </w:r>
    </w:p>
    <w:p w14:paraId="519B1720" w14:textId="22E127DB" w:rsidR="00800711" w:rsidRPr="003A74BC" w:rsidRDefault="00800711" w:rsidP="00FE6D33">
      <w:pPr>
        <w:pStyle w:val="ListParagraph"/>
        <w:numPr>
          <w:ilvl w:val="0"/>
          <w:numId w:val="44"/>
        </w:numPr>
        <w:rPr>
          <w:rFonts w:ascii="Calibri" w:hAnsi="Calibri" w:cs="Calibri"/>
          <w:sz w:val="22"/>
          <w:szCs w:val="22"/>
        </w:rPr>
      </w:pPr>
      <w:r w:rsidRPr="003A74BC">
        <w:rPr>
          <w:rFonts w:ascii="Calibri" w:hAnsi="Calibri" w:cs="Calibri"/>
          <w:sz w:val="22"/>
          <w:szCs w:val="22"/>
        </w:rPr>
        <w:t>Off-label promotion</w:t>
      </w:r>
    </w:p>
    <w:p w14:paraId="32C2CB89" w14:textId="4996D230" w:rsidR="00800711" w:rsidRPr="003A74BC" w:rsidRDefault="00A446B0" w:rsidP="00FE6D33">
      <w:pPr>
        <w:pStyle w:val="ListParagraph"/>
        <w:numPr>
          <w:ilvl w:val="0"/>
          <w:numId w:val="44"/>
        </w:numPr>
        <w:rPr>
          <w:rFonts w:ascii="Calibri" w:hAnsi="Calibri" w:cs="Calibri"/>
          <w:sz w:val="22"/>
          <w:szCs w:val="22"/>
        </w:rPr>
      </w:pPr>
      <w:proofErr w:type="spellStart"/>
      <w:r w:rsidRPr="003A74BC">
        <w:rPr>
          <w:rFonts w:ascii="Calibri" w:hAnsi="Calibri" w:cs="Calibri"/>
          <w:sz w:val="22"/>
          <w:szCs w:val="22"/>
        </w:rPr>
        <w:t>Amarin</w:t>
      </w:r>
      <w:proofErr w:type="spellEnd"/>
      <w:r w:rsidRPr="003A74BC">
        <w:rPr>
          <w:rFonts w:ascii="Calibri" w:hAnsi="Calibri" w:cs="Calibri"/>
          <w:sz w:val="22"/>
          <w:szCs w:val="22"/>
        </w:rPr>
        <w:t xml:space="preserve">, Vascular Solutions </w:t>
      </w:r>
      <w:r w:rsidR="00800711" w:rsidRPr="003A74BC">
        <w:rPr>
          <w:rFonts w:ascii="Calibri" w:hAnsi="Calibri" w:cs="Calibri"/>
          <w:sz w:val="22"/>
          <w:szCs w:val="22"/>
        </w:rPr>
        <w:t>and other key decisions</w:t>
      </w:r>
    </w:p>
    <w:p w14:paraId="3A0A6337" w14:textId="703A83FE" w:rsidR="00A446B0" w:rsidRPr="003A74BC" w:rsidRDefault="003D77E5" w:rsidP="00FE6D33">
      <w:pPr>
        <w:pStyle w:val="ListParagraph"/>
        <w:numPr>
          <w:ilvl w:val="0"/>
          <w:numId w:val="44"/>
        </w:numPr>
        <w:rPr>
          <w:rFonts w:ascii="Calibri" w:hAnsi="Calibri" w:cs="Calibri"/>
          <w:sz w:val="22"/>
          <w:szCs w:val="22"/>
        </w:rPr>
      </w:pPr>
      <w:r w:rsidRPr="003A74BC">
        <w:rPr>
          <w:rFonts w:ascii="Calibri" w:hAnsi="Calibri" w:cs="Calibri"/>
          <w:sz w:val="22"/>
          <w:szCs w:val="22"/>
        </w:rPr>
        <w:t>D</w:t>
      </w:r>
      <w:r w:rsidR="00A446B0" w:rsidRPr="003A74BC">
        <w:rPr>
          <w:rFonts w:ascii="Calibri" w:hAnsi="Calibri" w:cs="Calibri"/>
          <w:sz w:val="22"/>
          <w:szCs w:val="22"/>
        </w:rPr>
        <w:t xml:space="preserve">issemination of clinical and health economic information regarding unapproved uses of approved products </w:t>
      </w:r>
    </w:p>
    <w:p w14:paraId="11A81ED1" w14:textId="77777777" w:rsidR="006E2375" w:rsidRPr="003A74BC" w:rsidRDefault="006E2375" w:rsidP="006E2375">
      <w:pPr>
        <w:pStyle w:val="ListParagraph"/>
        <w:ind w:left="3240"/>
        <w:rPr>
          <w:rFonts w:ascii="Calibri" w:hAnsi="Calibri" w:cs="Calibri"/>
          <w:sz w:val="22"/>
          <w:szCs w:val="22"/>
        </w:rPr>
      </w:pPr>
    </w:p>
    <w:p w14:paraId="23F3028E" w14:textId="646383E6" w:rsidR="00800711" w:rsidRPr="003A74BC" w:rsidRDefault="006E2375" w:rsidP="00800711">
      <w:pPr>
        <w:pStyle w:val="ListParagraph"/>
        <w:numPr>
          <w:ilvl w:val="0"/>
          <w:numId w:val="19"/>
        </w:numPr>
        <w:rPr>
          <w:rFonts w:ascii="Calibri" w:hAnsi="Calibri" w:cs="Calibri"/>
          <w:b/>
          <w:sz w:val="22"/>
          <w:szCs w:val="22"/>
        </w:rPr>
      </w:pPr>
      <w:r w:rsidRPr="003A74BC">
        <w:rPr>
          <w:rFonts w:ascii="Calibri" w:hAnsi="Calibri" w:cs="Calibri"/>
          <w:b/>
          <w:sz w:val="22"/>
          <w:szCs w:val="22"/>
        </w:rPr>
        <w:t>Claim</w:t>
      </w:r>
      <w:r w:rsidR="003D77E5" w:rsidRPr="003A74BC">
        <w:rPr>
          <w:rFonts w:ascii="Calibri" w:hAnsi="Calibri" w:cs="Calibri"/>
          <w:b/>
          <w:sz w:val="22"/>
          <w:szCs w:val="22"/>
        </w:rPr>
        <w:t>s</w:t>
      </w:r>
      <w:r w:rsidRPr="003A74BC">
        <w:rPr>
          <w:rFonts w:ascii="Calibri" w:hAnsi="Calibri" w:cs="Calibri"/>
          <w:b/>
          <w:sz w:val="22"/>
          <w:szCs w:val="22"/>
        </w:rPr>
        <w:t xml:space="preserve"> Substantiation</w:t>
      </w:r>
    </w:p>
    <w:p w14:paraId="674AF53F" w14:textId="6B0B0619" w:rsidR="006E2375" w:rsidRPr="003A74BC" w:rsidRDefault="006E2375" w:rsidP="00FE6D33">
      <w:pPr>
        <w:pStyle w:val="ListParagraph"/>
        <w:numPr>
          <w:ilvl w:val="0"/>
          <w:numId w:val="45"/>
        </w:numPr>
        <w:rPr>
          <w:rFonts w:ascii="Calibri" w:hAnsi="Calibri" w:cs="Calibri"/>
          <w:sz w:val="22"/>
          <w:szCs w:val="22"/>
        </w:rPr>
      </w:pPr>
      <w:r w:rsidRPr="003A74BC">
        <w:rPr>
          <w:rFonts w:ascii="Calibri" w:hAnsi="Calibri" w:cs="Calibri"/>
          <w:sz w:val="22"/>
          <w:szCs w:val="22"/>
        </w:rPr>
        <w:t>Generally</w:t>
      </w:r>
    </w:p>
    <w:p w14:paraId="20F5D323" w14:textId="3B9923B3" w:rsidR="006E2375" w:rsidRPr="003A74BC" w:rsidRDefault="006E2375" w:rsidP="00FE6D33">
      <w:pPr>
        <w:pStyle w:val="ListParagraph"/>
        <w:numPr>
          <w:ilvl w:val="0"/>
          <w:numId w:val="45"/>
        </w:numPr>
        <w:rPr>
          <w:rFonts w:ascii="Calibri" w:hAnsi="Calibri" w:cs="Calibri"/>
          <w:sz w:val="22"/>
          <w:szCs w:val="22"/>
        </w:rPr>
      </w:pPr>
      <w:r w:rsidRPr="003A74BC">
        <w:rPr>
          <w:rFonts w:ascii="Calibri" w:hAnsi="Calibri" w:cs="Calibri"/>
          <w:sz w:val="22"/>
          <w:szCs w:val="22"/>
        </w:rPr>
        <w:t>Comparative claims</w:t>
      </w:r>
    </w:p>
    <w:p w14:paraId="7CFB5C25" w14:textId="7D249A90" w:rsidR="006E2375" w:rsidRPr="003A74BC" w:rsidRDefault="006E2375" w:rsidP="00FE6D33">
      <w:pPr>
        <w:pStyle w:val="ListParagraph"/>
        <w:numPr>
          <w:ilvl w:val="0"/>
          <w:numId w:val="45"/>
        </w:numPr>
        <w:rPr>
          <w:rFonts w:ascii="Calibri" w:hAnsi="Calibri" w:cs="Calibri"/>
          <w:sz w:val="22"/>
          <w:szCs w:val="22"/>
        </w:rPr>
      </w:pPr>
      <w:r w:rsidRPr="003A74BC">
        <w:rPr>
          <w:rFonts w:ascii="Calibri" w:hAnsi="Calibri" w:cs="Calibri"/>
          <w:sz w:val="22"/>
          <w:szCs w:val="22"/>
        </w:rPr>
        <w:t>“Establishment” claims</w:t>
      </w:r>
    </w:p>
    <w:p w14:paraId="004A919C" w14:textId="7E09D5E2" w:rsidR="006E2375" w:rsidRPr="003A74BC" w:rsidRDefault="006E2375" w:rsidP="006E2375">
      <w:pPr>
        <w:rPr>
          <w:rFonts w:ascii="Calibri" w:hAnsi="Calibri" w:cs="Calibri"/>
          <w:sz w:val="22"/>
          <w:szCs w:val="22"/>
        </w:rPr>
      </w:pPr>
    </w:p>
    <w:p w14:paraId="5A5F3C9B" w14:textId="1E87E780" w:rsidR="006E2375" w:rsidRPr="003A74BC" w:rsidRDefault="006E2375" w:rsidP="006E2375">
      <w:pPr>
        <w:pStyle w:val="ListParagraph"/>
        <w:numPr>
          <w:ilvl w:val="0"/>
          <w:numId w:val="19"/>
        </w:numPr>
        <w:rPr>
          <w:rFonts w:ascii="Calibri" w:hAnsi="Calibri" w:cs="Calibri"/>
          <w:b/>
          <w:sz w:val="22"/>
          <w:szCs w:val="22"/>
        </w:rPr>
      </w:pPr>
      <w:r w:rsidRPr="003A74BC">
        <w:rPr>
          <w:rFonts w:ascii="Calibri" w:hAnsi="Calibri" w:cs="Calibri"/>
          <w:b/>
          <w:sz w:val="22"/>
          <w:szCs w:val="22"/>
        </w:rPr>
        <w:t>Direct-to-Consumer (DTC) Advertising</w:t>
      </w:r>
    </w:p>
    <w:p w14:paraId="5EC8E267" w14:textId="51D25604" w:rsidR="006E2375" w:rsidRPr="003A74BC" w:rsidRDefault="006E2375" w:rsidP="006E2375">
      <w:pPr>
        <w:rPr>
          <w:rFonts w:ascii="Calibri" w:hAnsi="Calibri" w:cs="Calibri"/>
          <w:b/>
          <w:sz w:val="22"/>
          <w:szCs w:val="22"/>
        </w:rPr>
      </w:pPr>
    </w:p>
    <w:p w14:paraId="6B8BE28D" w14:textId="1B61D240" w:rsidR="006E2375" w:rsidRPr="003A74BC" w:rsidRDefault="006E2375" w:rsidP="006E2375">
      <w:pPr>
        <w:pStyle w:val="ListParagraph"/>
        <w:numPr>
          <w:ilvl w:val="0"/>
          <w:numId w:val="19"/>
        </w:numPr>
        <w:rPr>
          <w:rFonts w:ascii="Calibri" w:hAnsi="Calibri" w:cs="Calibri"/>
          <w:b/>
          <w:sz w:val="22"/>
          <w:szCs w:val="22"/>
        </w:rPr>
      </w:pPr>
      <w:r w:rsidRPr="003A74BC">
        <w:rPr>
          <w:rFonts w:ascii="Calibri" w:hAnsi="Calibri" w:cs="Calibri"/>
          <w:b/>
          <w:sz w:val="22"/>
          <w:szCs w:val="22"/>
        </w:rPr>
        <w:t>Monitoring Compliance</w:t>
      </w:r>
    </w:p>
    <w:p w14:paraId="0829416E" w14:textId="1877CC37" w:rsidR="006E2375" w:rsidRPr="003A74BC" w:rsidRDefault="006E2375" w:rsidP="00FE6D33">
      <w:pPr>
        <w:pStyle w:val="ListParagraph"/>
        <w:numPr>
          <w:ilvl w:val="0"/>
          <w:numId w:val="46"/>
        </w:numPr>
        <w:rPr>
          <w:rFonts w:ascii="Calibri" w:hAnsi="Calibri" w:cs="Calibri"/>
          <w:sz w:val="22"/>
          <w:szCs w:val="22"/>
        </w:rPr>
      </w:pPr>
      <w:r w:rsidRPr="003A74BC">
        <w:rPr>
          <w:rFonts w:ascii="Calibri" w:hAnsi="Calibri" w:cs="Calibri"/>
          <w:sz w:val="22"/>
          <w:szCs w:val="22"/>
        </w:rPr>
        <w:t>Tradeshows</w:t>
      </w:r>
    </w:p>
    <w:p w14:paraId="46E20BCF" w14:textId="300EAA57" w:rsidR="006E2375" w:rsidRPr="003A74BC" w:rsidRDefault="006E2375" w:rsidP="00FE6D33">
      <w:pPr>
        <w:pStyle w:val="ListParagraph"/>
        <w:numPr>
          <w:ilvl w:val="0"/>
          <w:numId w:val="46"/>
        </w:numPr>
        <w:rPr>
          <w:rFonts w:ascii="Calibri" w:hAnsi="Calibri" w:cs="Calibri"/>
          <w:sz w:val="22"/>
          <w:szCs w:val="22"/>
        </w:rPr>
      </w:pPr>
      <w:r w:rsidRPr="003A74BC">
        <w:rPr>
          <w:rFonts w:ascii="Calibri" w:hAnsi="Calibri" w:cs="Calibri"/>
          <w:sz w:val="22"/>
          <w:szCs w:val="22"/>
        </w:rPr>
        <w:t>Scientific Forums</w:t>
      </w:r>
    </w:p>
    <w:p w14:paraId="3DA9A9F1" w14:textId="0778186A" w:rsidR="006E2375" w:rsidRPr="003A74BC" w:rsidRDefault="006E2375" w:rsidP="00FE6D33">
      <w:pPr>
        <w:pStyle w:val="ListParagraph"/>
        <w:numPr>
          <w:ilvl w:val="0"/>
          <w:numId w:val="46"/>
        </w:numPr>
        <w:rPr>
          <w:rFonts w:ascii="Calibri" w:hAnsi="Calibri" w:cs="Calibri"/>
          <w:sz w:val="22"/>
          <w:szCs w:val="22"/>
        </w:rPr>
      </w:pPr>
      <w:r w:rsidRPr="003A74BC">
        <w:rPr>
          <w:rFonts w:ascii="Calibri" w:hAnsi="Calibri" w:cs="Calibri"/>
          <w:sz w:val="22"/>
          <w:szCs w:val="22"/>
        </w:rPr>
        <w:t>Detailers</w:t>
      </w:r>
    </w:p>
    <w:p w14:paraId="5BC211B0" w14:textId="029458B3" w:rsidR="006E2375" w:rsidRPr="003A74BC" w:rsidRDefault="006E2375" w:rsidP="00FE6D33">
      <w:pPr>
        <w:pStyle w:val="ListParagraph"/>
        <w:numPr>
          <w:ilvl w:val="0"/>
          <w:numId w:val="46"/>
        </w:numPr>
        <w:rPr>
          <w:rFonts w:ascii="Calibri" w:hAnsi="Calibri" w:cs="Calibri"/>
          <w:sz w:val="22"/>
          <w:szCs w:val="22"/>
        </w:rPr>
      </w:pPr>
      <w:r w:rsidRPr="003A74BC">
        <w:rPr>
          <w:rFonts w:ascii="Calibri" w:hAnsi="Calibri" w:cs="Calibri"/>
          <w:sz w:val="22"/>
          <w:szCs w:val="22"/>
        </w:rPr>
        <w:t>Internet/Social Media</w:t>
      </w:r>
    </w:p>
    <w:p w14:paraId="101B8FBD" w14:textId="56585293" w:rsidR="006E2375" w:rsidRPr="003A74BC" w:rsidRDefault="006E2375" w:rsidP="006E2375">
      <w:pPr>
        <w:rPr>
          <w:rFonts w:ascii="Calibri" w:hAnsi="Calibri" w:cs="Calibri"/>
          <w:sz w:val="22"/>
          <w:szCs w:val="22"/>
        </w:rPr>
      </w:pPr>
    </w:p>
    <w:p w14:paraId="1564AB65" w14:textId="5AF365E6" w:rsidR="006E2375" w:rsidRPr="003A74BC" w:rsidRDefault="006E2375" w:rsidP="006E2375">
      <w:pPr>
        <w:pStyle w:val="ListParagraph"/>
        <w:numPr>
          <w:ilvl w:val="0"/>
          <w:numId w:val="19"/>
        </w:numPr>
        <w:rPr>
          <w:rFonts w:ascii="Calibri" w:hAnsi="Calibri" w:cs="Calibri"/>
          <w:b/>
          <w:sz w:val="22"/>
          <w:szCs w:val="22"/>
        </w:rPr>
      </w:pPr>
      <w:r w:rsidRPr="003A74BC">
        <w:rPr>
          <w:rFonts w:ascii="Calibri" w:hAnsi="Calibri" w:cs="Calibri"/>
          <w:b/>
          <w:sz w:val="22"/>
          <w:szCs w:val="22"/>
        </w:rPr>
        <w:t>FDA Enforcement vs. Non-FDA Enforcement</w:t>
      </w:r>
    </w:p>
    <w:p w14:paraId="372CA1D6" w14:textId="7CFD1907" w:rsidR="007F0503" w:rsidRDefault="007F0503" w:rsidP="00FE6D33">
      <w:pPr>
        <w:pStyle w:val="ListParagraph"/>
        <w:numPr>
          <w:ilvl w:val="0"/>
          <w:numId w:val="47"/>
        </w:numPr>
        <w:ind w:left="3240"/>
        <w:rPr>
          <w:rFonts w:ascii="Calibri" w:hAnsi="Calibri" w:cs="Calibri"/>
          <w:sz w:val="22"/>
          <w:szCs w:val="22"/>
        </w:rPr>
      </w:pPr>
      <w:r w:rsidRPr="003A74BC">
        <w:rPr>
          <w:rFonts w:ascii="Calibri" w:hAnsi="Calibri" w:cs="Calibri"/>
          <w:sz w:val="22"/>
          <w:szCs w:val="22"/>
        </w:rPr>
        <w:t>False Claims Act and Qui tam Actions</w:t>
      </w:r>
    </w:p>
    <w:p w14:paraId="14B62831" w14:textId="1B2E2DF0" w:rsidR="00782401" w:rsidRPr="003A74BC" w:rsidRDefault="00782401" w:rsidP="00FE6D33">
      <w:pPr>
        <w:pStyle w:val="ListParagraph"/>
        <w:numPr>
          <w:ilvl w:val="0"/>
          <w:numId w:val="47"/>
        </w:numPr>
        <w:ind w:left="3240"/>
        <w:rPr>
          <w:rFonts w:ascii="Calibri" w:hAnsi="Calibri" w:cs="Calibri"/>
          <w:sz w:val="22"/>
          <w:szCs w:val="22"/>
        </w:rPr>
      </w:pPr>
      <w:r>
        <w:rPr>
          <w:rFonts w:ascii="Calibri" w:hAnsi="Calibri" w:cs="Calibri"/>
          <w:sz w:val="22"/>
          <w:szCs w:val="22"/>
        </w:rPr>
        <w:t>Internet and social media activity</w:t>
      </w:r>
    </w:p>
    <w:p w14:paraId="4033AEF5" w14:textId="78B6A34F" w:rsidR="007F0503" w:rsidRPr="003A74BC" w:rsidRDefault="007F0503" w:rsidP="007F0503">
      <w:pPr>
        <w:rPr>
          <w:rFonts w:ascii="Calibri" w:hAnsi="Calibri" w:cs="Calibri"/>
          <w:sz w:val="22"/>
          <w:szCs w:val="22"/>
        </w:rPr>
      </w:pPr>
    </w:p>
    <w:p w14:paraId="11A40969" w14:textId="16F9ED09" w:rsidR="007F0503" w:rsidRPr="003A74BC" w:rsidRDefault="007F0503" w:rsidP="007F0503">
      <w:pPr>
        <w:pStyle w:val="ListParagraph"/>
        <w:numPr>
          <w:ilvl w:val="0"/>
          <w:numId w:val="19"/>
        </w:numPr>
        <w:rPr>
          <w:rFonts w:ascii="Calibri" w:hAnsi="Calibri" w:cs="Calibri"/>
          <w:b/>
          <w:sz w:val="22"/>
          <w:szCs w:val="22"/>
        </w:rPr>
      </w:pPr>
      <w:r w:rsidRPr="003A74BC">
        <w:rPr>
          <w:rFonts w:ascii="Calibri" w:hAnsi="Calibri" w:cs="Calibri"/>
          <w:b/>
          <w:sz w:val="22"/>
          <w:szCs w:val="22"/>
        </w:rPr>
        <w:t xml:space="preserve">Training </w:t>
      </w:r>
      <w:r w:rsidR="00AD7477" w:rsidRPr="003A74BC">
        <w:rPr>
          <w:rFonts w:ascii="Calibri" w:hAnsi="Calibri" w:cs="Calibri"/>
          <w:b/>
          <w:sz w:val="22"/>
          <w:szCs w:val="22"/>
        </w:rPr>
        <w:t>S</w:t>
      </w:r>
      <w:r w:rsidRPr="003A74BC">
        <w:rPr>
          <w:rFonts w:ascii="Calibri" w:hAnsi="Calibri" w:cs="Calibri"/>
          <w:b/>
          <w:sz w:val="22"/>
          <w:szCs w:val="22"/>
        </w:rPr>
        <w:t xml:space="preserve">ales </w:t>
      </w:r>
      <w:r w:rsidR="00AD7477" w:rsidRPr="003A74BC">
        <w:rPr>
          <w:rFonts w:ascii="Calibri" w:hAnsi="Calibri" w:cs="Calibri"/>
          <w:b/>
          <w:sz w:val="22"/>
          <w:szCs w:val="22"/>
        </w:rPr>
        <w:t>R</w:t>
      </w:r>
      <w:r w:rsidRPr="003A74BC">
        <w:rPr>
          <w:rFonts w:ascii="Calibri" w:hAnsi="Calibri" w:cs="Calibri"/>
          <w:b/>
          <w:sz w:val="22"/>
          <w:szCs w:val="22"/>
        </w:rPr>
        <w:t>epresentatives</w:t>
      </w:r>
    </w:p>
    <w:p w14:paraId="5295B8DA" w14:textId="6CF2867A" w:rsidR="007F0503" w:rsidRPr="003A74BC" w:rsidRDefault="007F0503" w:rsidP="007F0503">
      <w:pPr>
        <w:rPr>
          <w:rFonts w:ascii="Calibri" w:hAnsi="Calibri" w:cs="Calibri"/>
          <w:b/>
          <w:sz w:val="22"/>
          <w:szCs w:val="22"/>
        </w:rPr>
      </w:pPr>
    </w:p>
    <w:p w14:paraId="16884F09" w14:textId="07AABC85" w:rsidR="00891FE9" w:rsidRPr="003A74BC" w:rsidRDefault="007F0503" w:rsidP="00E85942">
      <w:pPr>
        <w:pStyle w:val="ListParagraph"/>
        <w:numPr>
          <w:ilvl w:val="0"/>
          <w:numId w:val="19"/>
        </w:numPr>
        <w:rPr>
          <w:rFonts w:ascii="Calibri" w:hAnsi="Calibri" w:cs="Calibri"/>
          <w:b/>
          <w:sz w:val="22"/>
          <w:szCs w:val="22"/>
        </w:rPr>
      </w:pPr>
      <w:r w:rsidRPr="003A74BC">
        <w:rPr>
          <w:rFonts w:ascii="Calibri" w:hAnsi="Calibri" w:cs="Calibri"/>
          <w:b/>
          <w:sz w:val="22"/>
          <w:szCs w:val="22"/>
        </w:rPr>
        <w:t xml:space="preserve">Co-marketing and </w:t>
      </w:r>
      <w:r w:rsidR="00AD7477" w:rsidRPr="003A74BC">
        <w:rPr>
          <w:rFonts w:ascii="Calibri" w:hAnsi="Calibri" w:cs="Calibri"/>
          <w:b/>
          <w:sz w:val="22"/>
          <w:szCs w:val="22"/>
        </w:rPr>
        <w:t>L</w:t>
      </w:r>
      <w:r w:rsidRPr="003A74BC">
        <w:rPr>
          <w:rFonts w:ascii="Calibri" w:hAnsi="Calibri" w:cs="Calibri"/>
          <w:b/>
          <w:sz w:val="22"/>
          <w:szCs w:val="22"/>
        </w:rPr>
        <w:t xml:space="preserve">icensing </w:t>
      </w:r>
      <w:r w:rsidR="00AD7477" w:rsidRPr="003A74BC">
        <w:rPr>
          <w:rFonts w:ascii="Calibri" w:hAnsi="Calibri" w:cs="Calibri"/>
          <w:b/>
          <w:sz w:val="22"/>
          <w:szCs w:val="22"/>
        </w:rPr>
        <w:t>A</w:t>
      </w:r>
      <w:r w:rsidRPr="003A74BC">
        <w:rPr>
          <w:rFonts w:ascii="Calibri" w:hAnsi="Calibri" w:cs="Calibri"/>
          <w:b/>
          <w:sz w:val="22"/>
          <w:szCs w:val="22"/>
        </w:rPr>
        <w:t xml:space="preserve">greements – </w:t>
      </w:r>
      <w:r w:rsidR="00AD7477" w:rsidRPr="003A74BC">
        <w:rPr>
          <w:rFonts w:ascii="Calibri" w:hAnsi="Calibri" w:cs="Calibri"/>
          <w:b/>
          <w:sz w:val="22"/>
          <w:szCs w:val="22"/>
        </w:rPr>
        <w:t>S</w:t>
      </w:r>
      <w:r w:rsidRPr="003A74BC">
        <w:rPr>
          <w:rFonts w:ascii="Calibri" w:hAnsi="Calibri" w:cs="Calibri"/>
          <w:b/>
          <w:sz w:val="22"/>
          <w:szCs w:val="22"/>
        </w:rPr>
        <w:t xml:space="preserve">pecifying </w:t>
      </w:r>
      <w:r w:rsidR="00AD7477" w:rsidRPr="003A74BC">
        <w:rPr>
          <w:rFonts w:ascii="Calibri" w:hAnsi="Calibri" w:cs="Calibri"/>
          <w:b/>
          <w:sz w:val="22"/>
          <w:szCs w:val="22"/>
        </w:rPr>
        <w:t>R</w:t>
      </w:r>
      <w:r w:rsidRPr="003A74BC">
        <w:rPr>
          <w:rFonts w:ascii="Calibri" w:hAnsi="Calibri" w:cs="Calibri"/>
          <w:b/>
          <w:sz w:val="22"/>
          <w:szCs w:val="22"/>
        </w:rPr>
        <w:t>esponsibilities</w:t>
      </w:r>
    </w:p>
    <w:p w14:paraId="2EDD3E16" w14:textId="32536FB2" w:rsidR="00DB0CC1" w:rsidRPr="003A74BC" w:rsidRDefault="00DB0CC1" w:rsidP="00A02028">
      <w:pPr>
        <w:rPr>
          <w:rFonts w:ascii="Calibri" w:hAnsi="Calibri" w:cs="Calibri"/>
          <w:bCs/>
          <w:sz w:val="22"/>
          <w:szCs w:val="22"/>
        </w:rPr>
      </w:pPr>
      <w:r w:rsidRPr="003A74BC">
        <w:rPr>
          <w:rFonts w:ascii="Calibri" w:hAnsi="Calibri" w:cs="Calibri"/>
          <w:b/>
          <w:sz w:val="22"/>
          <w:szCs w:val="22"/>
        </w:rPr>
        <w:tab/>
      </w:r>
      <w:r w:rsidRPr="003A74BC">
        <w:rPr>
          <w:rFonts w:ascii="Calibri" w:hAnsi="Calibri" w:cs="Calibri"/>
          <w:b/>
          <w:sz w:val="22"/>
          <w:szCs w:val="22"/>
        </w:rPr>
        <w:tab/>
      </w:r>
    </w:p>
    <w:p w14:paraId="18A93BE8" w14:textId="7FC3211D" w:rsidR="00401269" w:rsidRPr="003A74BC" w:rsidRDefault="00A02028" w:rsidP="00401269">
      <w:pPr>
        <w:pStyle w:val="ListParagraph"/>
        <w:shd w:val="clear" w:color="auto" w:fill="BFBFBF" w:themeFill="background1" w:themeFillShade="BF"/>
        <w:ind w:left="2160" w:hanging="2160"/>
        <w:rPr>
          <w:rFonts w:ascii="Calibri" w:hAnsi="Calibri" w:cs="Calibri"/>
          <w:b/>
          <w:sz w:val="22"/>
          <w:szCs w:val="22"/>
        </w:rPr>
      </w:pPr>
      <w:r>
        <w:rPr>
          <w:rFonts w:ascii="Calibri" w:hAnsi="Calibri" w:cs="Calibri"/>
          <w:b/>
          <w:sz w:val="22"/>
          <w:szCs w:val="22"/>
        </w:rPr>
        <w:t>2</w:t>
      </w:r>
      <w:r w:rsidR="00401269" w:rsidRPr="003A74BC">
        <w:rPr>
          <w:rFonts w:ascii="Calibri" w:hAnsi="Calibri" w:cs="Calibri"/>
          <w:b/>
          <w:sz w:val="22"/>
          <w:szCs w:val="22"/>
        </w:rPr>
        <w:t>:</w:t>
      </w:r>
      <w:r>
        <w:rPr>
          <w:rFonts w:ascii="Calibri" w:hAnsi="Calibri" w:cs="Calibri"/>
          <w:b/>
          <w:sz w:val="22"/>
          <w:szCs w:val="22"/>
        </w:rPr>
        <w:t>35</w:t>
      </w:r>
      <w:r w:rsidR="00401269" w:rsidRPr="003A74BC">
        <w:rPr>
          <w:rStyle w:val="Heading2Char"/>
          <w:rFonts w:ascii="Calibri" w:hAnsi="Calibri" w:cs="Calibri"/>
          <w:b/>
          <w:sz w:val="22"/>
          <w:szCs w:val="22"/>
        </w:rPr>
        <w:t>–</w:t>
      </w:r>
      <w:r>
        <w:rPr>
          <w:rStyle w:val="Heading2Char"/>
          <w:rFonts w:ascii="Calibri" w:hAnsi="Calibri" w:cs="Calibri"/>
          <w:b/>
          <w:sz w:val="22"/>
          <w:szCs w:val="22"/>
        </w:rPr>
        <w:t>2</w:t>
      </w:r>
      <w:r w:rsidR="00401269" w:rsidRPr="003A74BC">
        <w:rPr>
          <w:rStyle w:val="Heading2Char"/>
          <w:rFonts w:ascii="Calibri" w:hAnsi="Calibri" w:cs="Calibri"/>
          <w:b/>
          <w:sz w:val="22"/>
          <w:szCs w:val="22"/>
        </w:rPr>
        <w:t>:5</w:t>
      </w:r>
      <w:r>
        <w:rPr>
          <w:rStyle w:val="Heading2Char"/>
          <w:rFonts w:ascii="Calibri" w:hAnsi="Calibri" w:cs="Calibri"/>
          <w:b/>
          <w:sz w:val="22"/>
          <w:szCs w:val="22"/>
        </w:rPr>
        <w:t>0</w:t>
      </w:r>
      <w:r w:rsidR="00401269" w:rsidRPr="003A74BC">
        <w:rPr>
          <w:rFonts w:ascii="Calibri" w:hAnsi="Calibri" w:cs="Calibri"/>
          <w:b/>
          <w:sz w:val="22"/>
          <w:szCs w:val="22"/>
        </w:rPr>
        <w:t xml:space="preserve"> </w:t>
      </w:r>
      <w:r>
        <w:rPr>
          <w:rFonts w:ascii="Calibri" w:hAnsi="Calibri" w:cs="Calibri"/>
          <w:b/>
          <w:sz w:val="22"/>
          <w:szCs w:val="22"/>
        </w:rPr>
        <w:t>P</w:t>
      </w:r>
      <w:r w:rsidR="00401269" w:rsidRPr="003A74BC">
        <w:rPr>
          <w:rFonts w:ascii="Calibri" w:hAnsi="Calibri" w:cs="Calibri"/>
          <w:b/>
          <w:sz w:val="22"/>
          <w:szCs w:val="22"/>
        </w:rPr>
        <w:t>M</w:t>
      </w:r>
      <w:r w:rsidR="00401269" w:rsidRPr="003A74BC">
        <w:rPr>
          <w:rFonts w:ascii="Calibri" w:hAnsi="Calibri" w:cs="Calibri"/>
          <w:b/>
          <w:sz w:val="22"/>
          <w:szCs w:val="22"/>
        </w:rPr>
        <w:tab/>
        <w:t>Break</w:t>
      </w:r>
    </w:p>
    <w:p w14:paraId="28E62818" w14:textId="209CE62E" w:rsidR="0033625A" w:rsidRPr="003A74BC" w:rsidRDefault="0033625A" w:rsidP="002038DC">
      <w:pPr>
        <w:rPr>
          <w:rFonts w:ascii="Calibri" w:hAnsi="Calibri" w:cs="Calibri"/>
          <w:b/>
          <w:sz w:val="22"/>
          <w:szCs w:val="22"/>
        </w:rPr>
      </w:pPr>
    </w:p>
    <w:p w14:paraId="7552E73B" w14:textId="6BC82C0A" w:rsidR="00AF70C8" w:rsidRPr="003A74BC" w:rsidRDefault="00AF70C8" w:rsidP="00AF70C8">
      <w:pPr>
        <w:shd w:val="clear" w:color="auto" w:fill="BFBFBF" w:themeFill="background1" w:themeFillShade="BF"/>
        <w:rPr>
          <w:rFonts w:ascii="Calibri" w:hAnsi="Calibri" w:cs="Calibri"/>
          <w:b/>
          <w:sz w:val="22"/>
          <w:szCs w:val="22"/>
        </w:rPr>
      </w:pPr>
      <w:r>
        <w:rPr>
          <w:rFonts w:ascii="Calibri" w:hAnsi="Calibri" w:cs="Calibri"/>
          <w:b/>
          <w:sz w:val="22"/>
          <w:szCs w:val="22"/>
        </w:rPr>
        <w:t>2</w:t>
      </w:r>
      <w:r w:rsidRPr="003A74BC">
        <w:rPr>
          <w:rFonts w:ascii="Calibri" w:hAnsi="Calibri" w:cs="Calibri"/>
          <w:b/>
          <w:sz w:val="22"/>
          <w:szCs w:val="22"/>
        </w:rPr>
        <w:t>:</w:t>
      </w:r>
      <w:r w:rsidR="00A02028">
        <w:rPr>
          <w:rFonts w:ascii="Calibri" w:hAnsi="Calibri" w:cs="Calibri"/>
          <w:b/>
          <w:sz w:val="22"/>
          <w:szCs w:val="22"/>
        </w:rPr>
        <w:t>5</w:t>
      </w:r>
      <w:r w:rsidRPr="003A74BC">
        <w:rPr>
          <w:rFonts w:ascii="Calibri" w:hAnsi="Calibri" w:cs="Calibri"/>
          <w:b/>
          <w:sz w:val="22"/>
          <w:szCs w:val="22"/>
        </w:rPr>
        <w:t>0</w:t>
      </w:r>
      <w:r w:rsidRPr="003A74BC">
        <w:rPr>
          <w:rStyle w:val="Heading2Char"/>
          <w:rFonts w:ascii="Calibri" w:hAnsi="Calibri" w:cs="Calibri"/>
          <w:b/>
          <w:sz w:val="22"/>
          <w:szCs w:val="22"/>
        </w:rPr>
        <w:t>–</w:t>
      </w:r>
      <w:r w:rsidR="00A02028">
        <w:rPr>
          <w:rStyle w:val="Heading2Char"/>
          <w:rFonts w:ascii="Calibri" w:hAnsi="Calibri" w:cs="Calibri"/>
          <w:b/>
          <w:sz w:val="22"/>
          <w:szCs w:val="22"/>
        </w:rPr>
        <w:t>3</w:t>
      </w:r>
      <w:r w:rsidRPr="003A74BC">
        <w:rPr>
          <w:rStyle w:val="Heading2Char"/>
          <w:rFonts w:ascii="Calibri" w:hAnsi="Calibri" w:cs="Calibri"/>
          <w:b/>
          <w:sz w:val="22"/>
          <w:szCs w:val="22"/>
        </w:rPr>
        <w:t>:</w:t>
      </w:r>
      <w:r w:rsidR="00A02028">
        <w:rPr>
          <w:rStyle w:val="Heading2Char"/>
          <w:rFonts w:ascii="Calibri" w:hAnsi="Calibri" w:cs="Calibri"/>
          <w:b/>
          <w:sz w:val="22"/>
          <w:szCs w:val="22"/>
        </w:rPr>
        <w:t>5</w:t>
      </w:r>
      <w:r w:rsidRPr="003A74BC">
        <w:rPr>
          <w:rStyle w:val="Heading2Char"/>
          <w:rFonts w:ascii="Calibri" w:hAnsi="Calibri" w:cs="Calibri"/>
          <w:b/>
          <w:sz w:val="22"/>
          <w:szCs w:val="22"/>
        </w:rPr>
        <w:t>0</w:t>
      </w:r>
      <w:r w:rsidRPr="003A74BC">
        <w:rPr>
          <w:rFonts w:ascii="Calibri" w:hAnsi="Calibri" w:cs="Calibri"/>
          <w:b/>
          <w:sz w:val="22"/>
          <w:szCs w:val="22"/>
        </w:rPr>
        <w:t xml:space="preserve"> </w:t>
      </w:r>
      <w:r w:rsidR="00A02028">
        <w:rPr>
          <w:rFonts w:ascii="Calibri" w:hAnsi="Calibri" w:cs="Calibri"/>
          <w:b/>
          <w:sz w:val="22"/>
          <w:szCs w:val="22"/>
        </w:rPr>
        <w:t>P</w:t>
      </w:r>
      <w:r w:rsidRPr="003A74BC">
        <w:rPr>
          <w:rFonts w:ascii="Calibri" w:hAnsi="Calibri" w:cs="Calibri"/>
          <w:b/>
          <w:sz w:val="22"/>
          <w:szCs w:val="22"/>
        </w:rPr>
        <w:t>M</w:t>
      </w:r>
      <w:r w:rsidRPr="003A74BC">
        <w:rPr>
          <w:rFonts w:ascii="Calibri" w:hAnsi="Calibri" w:cs="Calibri"/>
          <w:b/>
          <w:sz w:val="22"/>
          <w:szCs w:val="22"/>
        </w:rPr>
        <w:tab/>
      </w:r>
      <w:r w:rsidRPr="003A74BC">
        <w:rPr>
          <w:rFonts w:ascii="Calibri" w:hAnsi="Calibri" w:cs="Calibri"/>
          <w:b/>
          <w:sz w:val="22"/>
          <w:szCs w:val="22"/>
        </w:rPr>
        <w:tab/>
        <w:t>XI. Manufacturing and Quality System</w:t>
      </w:r>
      <w:r w:rsidR="000A1004">
        <w:rPr>
          <w:rFonts w:ascii="Calibri" w:hAnsi="Calibri" w:cs="Calibri"/>
          <w:b/>
          <w:sz w:val="22"/>
          <w:szCs w:val="22"/>
        </w:rPr>
        <w:t xml:space="preserve"> (QS)</w:t>
      </w:r>
      <w:r w:rsidRPr="003A74BC">
        <w:rPr>
          <w:rFonts w:ascii="Calibri" w:hAnsi="Calibri" w:cs="Calibri"/>
          <w:b/>
          <w:sz w:val="22"/>
          <w:szCs w:val="22"/>
        </w:rPr>
        <w:t xml:space="preserve"> Regulation</w:t>
      </w:r>
    </w:p>
    <w:p w14:paraId="4E9364DF" w14:textId="084F3127" w:rsidR="00981715" w:rsidRDefault="00981715" w:rsidP="00AF70C8">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cs="Calibri"/>
          <w:b/>
          <w:sz w:val="22"/>
          <w:szCs w:val="22"/>
        </w:rPr>
      </w:pPr>
      <w:r w:rsidRPr="005620D8">
        <w:rPr>
          <w:rFonts w:ascii="Calibri" w:hAnsi="Calibri" w:cs="Calibri"/>
          <w:b/>
          <w:noProof/>
          <w:sz w:val="22"/>
          <w:szCs w:val="22"/>
        </w:rPr>
        <mc:AlternateContent>
          <mc:Choice Requires="wps">
            <w:drawing>
              <wp:anchor distT="45720" distB="45720" distL="114300" distR="114300" simplePos="0" relativeHeight="251682816" behindDoc="0" locked="0" layoutInCell="1" allowOverlap="1" wp14:anchorId="611D53EC" wp14:editId="3D297743">
                <wp:simplePos x="0" y="0"/>
                <wp:positionH relativeFrom="column">
                  <wp:posOffset>0</wp:posOffset>
                </wp:positionH>
                <wp:positionV relativeFrom="paragraph">
                  <wp:posOffset>217170</wp:posOffset>
                </wp:positionV>
                <wp:extent cx="6051550" cy="1035050"/>
                <wp:effectExtent l="0" t="0" r="25400" b="1270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0" cy="1035050"/>
                        </a:xfrm>
                        <a:prstGeom prst="rect">
                          <a:avLst/>
                        </a:prstGeom>
                        <a:solidFill>
                          <a:srgbClr val="FFFFFF">
                            <a:lumMod val="85000"/>
                          </a:srgbClr>
                        </a:solidFill>
                        <a:ln w="19050">
                          <a:solidFill>
                            <a:srgbClr val="000000"/>
                          </a:solidFill>
                          <a:miter lim="800000"/>
                          <a:headEnd/>
                          <a:tailEnd/>
                        </a:ln>
                      </wps:spPr>
                      <wps:txbx>
                        <w:txbxContent>
                          <w:p w14:paraId="6602B805" w14:textId="77777777" w:rsidR="00704404" w:rsidRPr="004D7E54" w:rsidRDefault="00704404" w:rsidP="00981715">
                            <w:pPr>
                              <w:ind w:left="720" w:hanging="360"/>
                              <w:jc w:val="center"/>
                              <w:rPr>
                                <w:rFonts w:ascii="Calibri" w:hAnsi="Calibri" w:cs="Calibri"/>
                                <w:b/>
                                <w:bCs/>
                                <w:sz w:val="22"/>
                                <w:szCs w:val="22"/>
                              </w:rPr>
                            </w:pPr>
                            <w:r>
                              <w:rPr>
                                <w:rFonts w:ascii="Calibri" w:hAnsi="Calibri" w:cs="Calibri"/>
                                <w:b/>
                                <w:bCs/>
                                <w:sz w:val="22"/>
                                <w:szCs w:val="22"/>
                              </w:rPr>
                              <w:t>Learning Objectives</w:t>
                            </w:r>
                          </w:p>
                          <w:p w14:paraId="115A92DA" w14:textId="77777777" w:rsidR="00704404" w:rsidRPr="004D7E54" w:rsidRDefault="00704404" w:rsidP="00981715">
                            <w:pPr>
                              <w:pStyle w:val="ListParagraph"/>
                              <w:rPr>
                                <w:rFonts w:ascii="Calibri" w:hAnsi="Calibri" w:cs="Calibri"/>
                                <w:sz w:val="22"/>
                                <w:szCs w:val="22"/>
                              </w:rPr>
                            </w:pPr>
                          </w:p>
                          <w:p w14:paraId="5AC07DE0" w14:textId="77777777" w:rsidR="00704404" w:rsidRPr="00090B2F" w:rsidRDefault="00704404" w:rsidP="00981715">
                            <w:pPr>
                              <w:pStyle w:val="ListParagraph"/>
                              <w:numPr>
                                <w:ilvl w:val="0"/>
                                <w:numId w:val="61"/>
                              </w:numPr>
                              <w:contextualSpacing w:val="0"/>
                              <w:rPr>
                                <w:rFonts w:ascii="Calibri" w:eastAsia="Times New Roman" w:hAnsi="Calibri" w:cs="Calibri"/>
                                <w:sz w:val="22"/>
                                <w:szCs w:val="22"/>
                              </w:rPr>
                            </w:pPr>
                            <w:bookmarkStart w:id="17" w:name="_Hlk56430014"/>
                            <w:r>
                              <w:rPr>
                                <w:rFonts w:ascii="Calibri" w:eastAsia="Times New Roman" w:hAnsi="Calibri" w:cs="Calibri"/>
                                <w:sz w:val="22"/>
                                <w:szCs w:val="22"/>
                              </w:rPr>
                              <w:t>Identify the p</w:t>
                            </w:r>
                            <w:r w:rsidRPr="00090B2F">
                              <w:rPr>
                                <w:rFonts w:ascii="Calibri" w:eastAsia="Times New Roman" w:hAnsi="Calibri" w:cs="Calibri"/>
                                <w:sz w:val="22"/>
                                <w:szCs w:val="22"/>
                              </w:rPr>
                              <w:t>urpose of the Quality System Regulation (QSR)</w:t>
                            </w:r>
                          </w:p>
                          <w:p w14:paraId="25A9DB8F" w14:textId="77777777" w:rsidR="00704404" w:rsidRPr="00090B2F" w:rsidRDefault="00704404" w:rsidP="00981715">
                            <w:pPr>
                              <w:pStyle w:val="ListParagraph"/>
                              <w:numPr>
                                <w:ilvl w:val="0"/>
                                <w:numId w:val="61"/>
                              </w:numPr>
                              <w:contextualSpacing w:val="0"/>
                              <w:rPr>
                                <w:rFonts w:ascii="Calibri" w:eastAsia="Times New Roman" w:hAnsi="Calibri" w:cs="Calibri"/>
                                <w:sz w:val="22"/>
                                <w:szCs w:val="22"/>
                              </w:rPr>
                            </w:pPr>
                            <w:r>
                              <w:rPr>
                                <w:rFonts w:ascii="Calibri" w:eastAsia="Times New Roman" w:hAnsi="Calibri" w:cs="Calibri"/>
                                <w:sz w:val="22"/>
                                <w:szCs w:val="22"/>
                              </w:rPr>
                              <w:t>Learn k</w:t>
                            </w:r>
                            <w:r w:rsidRPr="00090B2F">
                              <w:rPr>
                                <w:rFonts w:ascii="Calibri" w:eastAsia="Times New Roman" w:hAnsi="Calibri" w:cs="Calibri"/>
                                <w:sz w:val="22"/>
                                <w:szCs w:val="22"/>
                              </w:rPr>
                              <w:t>ey requirements of the QSR</w:t>
                            </w:r>
                          </w:p>
                          <w:p w14:paraId="0058C6FC" w14:textId="77777777" w:rsidR="00704404" w:rsidRPr="00090B2F" w:rsidRDefault="00704404" w:rsidP="00981715">
                            <w:pPr>
                              <w:pStyle w:val="ListParagraph"/>
                              <w:numPr>
                                <w:ilvl w:val="0"/>
                                <w:numId w:val="61"/>
                              </w:numPr>
                              <w:contextualSpacing w:val="0"/>
                              <w:rPr>
                                <w:rFonts w:ascii="Calibri" w:eastAsia="Times New Roman" w:hAnsi="Calibri" w:cs="Calibri"/>
                                <w:sz w:val="22"/>
                                <w:szCs w:val="22"/>
                              </w:rPr>
                            </w:pPr>
                            <w:r>
                              <w:rPr>
                                <w:rFonts w:ascii="Calibri" w:eastAsia="Times New Roman" w:hAnsi="Calibri" w:cs="Calibri"/>
                                <w:sz w:val="22"/>
                                <w:szCs w:val="22"/>
                              </w:rPr>
                              <w:t>Understand w</w:t>
                            </w:r>
                            <w:r w:rsidRPr="00090B2F">
                              <w:rPr>
                                <w:rFonts w:ascii="Calibri" w:eastAsia="Times New Roman" w:hAnsi="Calibri" w:cs="Calibri"/>
                                <w:sz w:val="22"/>
                                <w:szCs w:val="22"/>
                              </w:rPr>
                              <w:t xml:space="preserve">hy and how to mitigate QSR noncompliance </w:t>
                            </w:r>
                          </w:p>
                          <w:bookmarkEnd w:id="17"/>
                          <w:p w14:paraId="68D65057" w14:textId="77777777" w:rsidR="00704404" w:rsidRDefault="00704404" w:rsidP="009817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1D53EC" id="Text Box 12" o:spid="_x0000_s1037" type="#_x0000_t202" style="position:absolute;margin-left:0;margin-top:17.1pt;width:476.5pt;height:81.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" fillcolor="#d9d9d9" strokeweight="1.5pt">
                <v:textbox>
                  <w:txbxContent>
                    <w:p w14:paraId="6602B805" w14:textId="77777777" w:rsidR="00704404" w:rsidRPr="004D7E54" w:rsidRDefault="00704404" w:rsidP="00981715">
                      <w:pPr>
                        <w:ind w:left="720" w:hanging="360"/>
                        <w:jc w:val="center"/>
                        <w:rPr>
                          <w:rFonts w:ascii="Calibri" w:hAnsi="Calibri" w:cs="Calibri"/>
                          <w:b/>
                          <w:bCs/>
                          <w:sz w:val="22"/>
                          <w:szCs w:val="22"/>
                        </w:rPr>
                      </w:pPr>
                      <w:r>
                        <w:rPr>
                          <w:rFonts w:ascii="Calibri" w:hAnsi="Calibri" w:cs="Calibri"/>
                          <w:b/>
                          <w:bCs/>
                          <w:sz w:val="22"/>
                          <w:szCs w:val="22"/>
                        </w:rPr>
                        <w:t>Learning Objectives</w:t>
                      </w:r>
                    </w:p>
                    <w:p w14:paraId="115A92DA" w14:textId="77777777" w:rsidR="00704404" w:rsidRPr="004D7E54" w:rsidRDefault="00704404" w:rsidP="00981715">
                      <w:pPr>
                        <w:pStyle w:val="ListParagraph"/>
                        <w:rPr>
                          <w:rFonts w:ascii="Calibri" w:hAnsi="Calibri" w:cs="Calibri"/>
                          <w:sz w:val="22"/>
                          <w:szCs w:val="22"/>
                        </w:rPr>
                      </w:pPr>
                    </w:p>
                    <w:p w14:paraId="5AC07DE0" w14:textId="77777777" w:rsidR="00704404" w:rsidRPr="00090B2F" w:rsidRDefault="00704404" w:rsidP="00981715">
                      <w:pPr>
                        <w:pStyle w:val="ListParagraph"/>
                        <w:numPr>
                          <w:ilvl w:val="0"/>
                          <w:numId w:val="61"/>
                        </w:numPr>
                        <w:contextualSpacing w:val="0"/>
                        <w:rPr>
                          <w:rFonts w:ascii="Calibri" w:eastAsia="Times New Roman" w:hAnsi="Calibri" w:cs="Calibri"/>
                          <w:sz w:val="22"/>
                          <w:szCs w:val="22"/>
                        </w:rPr>
                      </w:pPr>
                      <w:bookmarkStart w:id="42" w:name="_Hlk56430014"/>
                      <w:r>
                        <w:rPr>
                          <w:rFonts w:ascii="Calibri" w:eastAsia="Times New Roman" w:hAnsi="Calibri" w:cs="Calibri"/>
                          <w:sz w:val="22"/>
                          <w:szCs w:val="22"/>
                        </w:rPr>
                        <w:t>Identify the p</w:t>
                      </w:r>
                      <w:r w:rsidRPr="00090B2F">
                        <w:rPr>
                          <w:rFonts w:ascii="Calibri" w:eastAsia="Times New Roman" w:hAnsi="Calibri" w:cs="Calibri"/>
                          <w:sz w:val="22"/>
                          <w:szCs w:val="22"/>
                        </w:rPr>
                        <w:t>urpose of the Quality System Regulation (QSR)</w:t>
                      </w:r>
                    </w:p>
                    <w:p w14:paraId="25A9DB8F" w14:textId="77777777" w:rsidR="00704404" w:rsidRPr="00090B2F" w:rsidRDefault="00704404" w:rsidP="00981715">
                      <w:pPr>
                        <w:pStyle w:val="ListParagraph"/>
                        <w:numPr>
                          <w:ilvl w:val="0"/>
                          <w:numId w:val="61"/>
                        </w:numPr>
                        <w:contextualSpacing w:val="0"/>
                        <w:rPr>
                          <w:rFonts w:ascii="Calibri" w:eastAsia="Times New Roman" w:hAnsi="Calibri" w:cs="Calibri"/>
                          <w:sz w:val="22"/>
                          <w:szCs w:val="22"/>
                        </w:rPr>
                      </w:pPr>
                      <w:r>
                        <w:rPr>
                          <w:rFonts w:ascii="Calibri" w:eastAsia="Times New Roman" w:hAnsi="Calibri" w:cs="Calibri"/>
                          <w:sz w:val="22"/>
                          <w:szCs w:val="22"/>
                        </w:rPr>
                        <w:t>Learn k</w:t>
                      </w:r>
                      <w:r w:rsidRPr="00090B2F">
                        <w:rPr>
                          <w:rFonts w:ascii="Calibri" w:eastAsia="Times New Roman" w:hAnsi="Calibri" w:cs="Calibri"/>
                          <w:sz w:val="22"/>
                          <w:szCs w:val="22"/>
                        </w:rPr>
                        <w:t>ey requirements of the QSR</w:t>
                      </w:r>
                    </w:p>
                    <w:p w14:paraId="0058C6FC" w14:textId="77777777" w:rsidR="00704404" w:rsidRPr="00090B2F" w:rsidRDefault="00704404" w:rsidP="00981715">
                      <w:pPr>
                        <w:pStyle w:val="ListParagraph"/>
                        <w:numPr>
                          <w:ilvl w:val="0"/>
                          <w:numId w:val="61"/>
                        </w:numPr>
                        <w:contextualSpacing w:val="0"/>
                        <w:rPr>
                          <w:rFonts w:ascii="Calibri" w:eastAsia="Times New Roman" w:hAnsi="Calibri" w:cs="Calibri"/>
                          <w:sz w:val="22"/>
                          <w:szCs w:val="22"/>
                        </w:rPr>
                      </w:pPr>
                      <w:r>
                        <w:rPr>
                          <w:rFonts w:ascii="Calibri" w:eastAsia="Times New Roman" w:hAnsi="Calibri" w:cs="Calibri"/>
                          <w:sz w:val="22"/>
                          <w:szCs w:val="22"/>
                        </w:rPr>
                        <w:t>Understand w</w:t>
                      </w:r>
                      <w:r w:rsidRPr="00090B2F">
                        <w:rPr>
                          <w:rFonts w:ascii="Calibri" w:eastAsia="Times New Roman" w:hAnsi="Calibri" w:cs="Calibri"/>
                          <w:sz w:val="22"/>
                          <w:szCs w:val="22"/>
                        </w:rPr>
                        <w:t xml:space="preserve">hy and how to mitigate QSR noncompliance </w:t>
                      </w:r>
                    </w:p>
                    <w:bookmarkEnd w:id="42"/>
                    <w:p w14:paraId="68D65057" w14:textId="77777777" w:rsidR="00704404" w:rsidRDefault="00704404" w:rsidP="00981715"/>
                  </w:txbxContent>
                </v:textbox>
                <w10:wrap type="square"/>
              </v:shape>
            </w:pict>
          </mc:Fallback>
        </mc:AlternateContent>
      </w:r>
    </w:p>
    <w:p w14:paraId="7870AB8D" w14:textId="77777777" w:rsidR="00981715" w:rsidRDefault="00981715" w:rsidP="00AF70C8">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cs="Calibri"/>
          <w:b/>
          <w:sz w:val="22"/>
          <w:szCs w:val="22"/>
        </w:rPr>
      </w:pPr>
    </w:p>
    <w:p w14:paraId="7BCC2766" w14:textId="07919E40" w:rsidR="001606CB" w:rsidRDefault="001606CB" w:rsidP="00AF70C8">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cs="Calibri"/>
          <w:b/>
          <w:sz w:val="22"/>
          <w:szCs w:val="22"/>
        </w:rPr>
      </w:pP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sidRPr="00981715">
        <w:rPr>
          <w:rFonts w:ascii="Calibri" w:hAnsi="Calibri" w:cs="Calibri"/>
          <w:b/>
          <w:sz w:val="22"/>
          <w:szCs w:val="22"/>
        </w:rPr>
        <w:t>Allison Fulton</w:t>
      </w:r>
      <w:r w:rsidRPr="00981715">
        <w:rPr>
          <w:rFonts w:ascii="Calibri" w:hAnsi="Calibri" w:cs="Calibri"/>
          <w:bCs/>
          <w:sz w:val="22"/>
          <w:szCs w:val="22"/>
        </w:rPr>
        <w:t>, Partner, Sheppard Mullin Richter &amp; Hamilton LLP</w:t>
      </w:r>
    </w:p>
    <w:p w14:paraId="2A2C720A" w14:textId="77777777" w:rsidR="001606CB" w:rsidRPr="003A74BC" w:rsidRDefault="001606CB" w:rsidP="00AF70C8">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cs="Calibri"/>
          <w:b/>
          <w:sz w:val="22"/>
          <w:szCs w:val="22"/>
        </w:rPr>
      </w:pPr>
    </w:p>
    <w:p w14:paraId="59DE84F5" w14:textId="77777777" w:rsidR="00AF70C8" w:rsidRPr="003A74BC" w:rsidRDefault="00AF70C8" w:rsidP="00FE6D33">
      <w:pPr>
        <w:pStyle w:val="ListParagraph"/>
        <w:numPr>
          <w:ilvl w:val="0"/>
          <w:numId w:val="48"/>
        </w:numPr>
        <w:rPr>
          <w:rFonts w:ascii="Calibri" w:hAnsi="Calibri" w:cs="Calibri"/>
          <w:b/>
          <w:sz w:val="22"/>
          <w:szCs w:val="22"/>
        </w:rPr>
      </w:pPr>
      <w:r w:rsidRPr="003A74BC">
        <w:rPr>
          <w:rFonts w:ascii="Calibri" w:hAnsi="Calibri" w:cs="Calibri"/>
          <w:b/>
          <w:sz w:val="22"/>
          <w:szCs w:val="22"/>
        </w:rPr>
        <w:t>History, Purpose, and Scope</w:t>
      </w:r>
    </w:p>
    <w:p w14:paraId="489FA057" w14:textId="77777777" w:rsidR="00AF70C8" w:rsidRPr="003A74BC" w:rsidRDefault="00AF70C8" w:rsidP="00AF70C8">
      <w:pPr>
        <w:rPr>
          <w:rFonts w:ascii="Calibri" w:hAnsi="Calibri" w:cs="Calibri"/>
          <w:b/>
          <w:sz w:val="22"/>
          <w:szCs w:val="22"/>
        </w:rPr>
      </w:pPr>
    </w:p>
    <w:p w14:paraId="2ED714AE" w14:textId="77777777" w:rsidR="00AF70C8" w:rsidRPr="003A74BC" w:rsidRDefault="00AF70C8" w:rsidP="00FE6D33">
      <w:pPr>
        <w:pStyle w:val="ListParagraph"/>
        <w:numPr>
          <w:ilvl w:val="0"/>
          <w:numId w:val="48"/>
        </w:numPr>
        <w:rPr>
          <w:rFonts w:ascii="Calibri" w:hAnsi="Calibri" w:cs="Calibri"/>
          <w:b/>
          <w:sz w:val="22"/>
          <w:szCs w:val="22"/>
        </w:rPr>
      </w:pPr>
      <w:r w:rsidRPr="003A74BC">
        <w:rPr>
          <w:rFonts w:ascii="Calibri" w:hAnsi="Calibri" w:cs="Calibri"/>
          <w:b/>
          <w:sz w:val="22"/>
          <w:szCs w:val="22"/>
        </w:rPr>
        <w:t>Regulatory Requirements for Device Manufacturing and Distribution</w:t>
      </w:r>
    </w:p>
    <w:p w14:paraId="0C412058" w14:textId="77777777" w:rsidR="00AF70C8" w:rsidRPr="003A74BC" w:rsidRDefault="00AF70C8" w:rsidP="00AF70C8">
      <w:pPr>
        <w:rPr>
          <w:rFonts w:ascii="Calibri" w:hAnsi="Calibri" w:cs="Calibri"/>
          <w:b/>
          <w:sz w:val="22"/>
          <w:szCs w:val="22"/>
        </w:rPr>
      </w:pPr>
    </w:p>
    <w:p w14:paraId="39828E3C" w14:textId="77777777" w:rsidR="00AF70C8" w:rsidRPr="003A74BC" w:rsidRDefault="00AF70C8" w:rsidP="00FE6D33">
      <w:pPr>
        <w:pStyle w:val="ListParagraph"/>
        <w:numPr>
          <w:ilvl w:val="0"/>
          <w:numId w:val="48"/>
        </w:numPr>
        <w:rPr>
          <w:rFonts w:ascii="Calibri" w:hAnsi="Calibri" w:cs="Calibri"/>
          <w:b/>
          <w:sz w:val="22"/>
          <w:szCs w:val="22"/>
        </w:rPr>
      </w:pPr>
      <w:r w:rsidRPr="003A74BC">
        <w:rPr>
          <w:rFonts w:ascii="Calibri" w:hAnsi="Calibri" w:cs="Calibri"/>
          <w:b/>
          <w:sz w:val="22"/>
          <w:szCs w:val="22"/>
        </w:rPr>
        <w:t>Quality System and FDA Expectations</w:t>
      </w:r>
    </w:p>
    <w:p w14:paraId="60976B76" w14:textId="77777777" w:rsidR="00AF70C8" w:rsidRPr="003A74BC" w:rsidRDefault="00AF70C8" w:rsidP="00FE6D33">
      <w:pPr>
        <w:pStyle w:val="ListParagraph"/>
        <w:numPr>
          <w:ilvl w:val="0"/>
          <w:numId w:val="49"/>
        </w:numPr>
        <w:rPr>
          <w:rFonts w:ascii="Calibri" w:hAnsi="Calibri" w:cs="Calibri"/>
          <w:sz w:val="22"/>
          <w:szCs w:val="22"/>
        </w:rPr>
      </w:pPr>
      <w:r w:rsidRPr="003A74BC">
        <w:rPr>
          <w:rFonts w:ascii="Calibri" w:hAnsi="Calibri" w:cs="Calibri"/>
          <w:sz w:val="22"/>
          <w:szCs w:val="22"/>
        </w:rPr>
        <w:t>Management controls</w:t>
      </w:r>
    </w:p>
    <w:p w14:paraId="2C027BA4" w14:textId="77777777" w:rsidR="00AF70C8" w:rsidRPr="003A74BC" w:rsidRDefault="00AF70C8" w:rsidP="00FE6D33">
      <w:pPr>
        <w:pStyle w:val="ListParagraph"/>
        <w:numPr>
          <w:ilvl w:val="0"/>
          <w:numId w:val="49"/>
        </w:numPr>
        <w:rPr>
          <w:rFonts w:ascii="Calibri" w:hAnsi="Calibri" w:cs="Calibri"/>
          <w:sz w:val="22"/>
          <w:szCs w:val="22"/>
        </w:rPr>
      </w:pPr>
      <w:r w:rsidRPr="003A74BC">
        <w:rPr>
          <w:rFonts w:ascii="Calibri" w:hAnsi="Calibri" w:cs="Calibri"/>
          <w:sz w:val="22"/>
          <w:szCs w:val="22"/>
        </w:rPr>
        <w:t xml:space="preserve">Quality audit and personnel </w:t>
      </w:r>
    </w:p>
    <w:p w14:paraId="764DFA06" w14:textId="77777777" w:rsidR="00AF70C8" w:rsidRPr="003A74BC" w:rsidRDefault="00AF70C8" w:rsidP="00FE6D33">
      <w:pPr>
        <w:pStyle w:val="ListParagraph"/>
        <w:numPr>
          <w:ilvl w:val="0"/>
          <w:numId w:val="49"/>
        </w:numPr>
        <w:rPr>
          <w:rFonts w:ascii="Calibri" w:hAnsi="Calibri" w:cs="Calibri"/>
          <w:sz w:val="22"/>
          <w:szCs w:val="22"/>
        </w:rPr>
      </w:pPr>
      <w:r w:rsidRPr="003A74BC">
        <w:rPr>
          <w:rFonts w:ascii="Calibri" w:hAnsi="Calibri" w:cs="Calibri"/>
          <w:sz w:val="22"/>
          <w:szCs w:val="22"/>
        </w:rPr>
        <w:t>Design controls</w:t>
      </w:r>
    </w:p>
    <w:p w14:paraId="287DA1E8" w14:textId="77777777" w:rsidR="00AF70C8" w:rsidRPr="003A74BC" w:rsidRDefault="00AF70C8" w:rsidP="00FE6D33">
      <w:pPr>
        <w:pStyle w:val="ListParagraph"/>
        <w:numPr>
          <w:ilvl w:val="0"/>
          <w:numId w:val="49"/>
        </w:numPr>
        <w:rPr>
          <w:rFonts w:ascii="Calibri" w:hAnsi="Calibri" w:cs="Calibri"/>
          <w:sz w:val="22"/>
          <w:szCs w:val="22"/>
        </w:rPr>
      </w:pPr>
      <w:r w:rsidRPr="003A74BC">
        <w:rPr>
          <w:rFonts w:ascii="Calibri" w:hAnsi="Calibri" w:cs="Calibri"/>
          <w:sz w:val="22"/>
          <w:szCs w:val="22"/>
        </w:rPr>
        <w:t>Production and process controls</w:t>
      </w:r>
    </w:p>
    <w:p w14:paraId="76B90025" w14:textId="77777777" w:rsidR="00AF70C8" w:rsidRPr="003A74BC" w:rsidRDefault="00AF70C8" w:rsidP="00FE6D33">
      <w:pPr>
        <w:pStyle w:val="ListParagraph"/>
        <w:numPr>
          <w:ilvl w:val="0"/>
          <w:numId w:val="49"/>
        </w:numPr>
        <w:rPr>
          <w:rFonts w:ascii="Calibri" w:hAnsi="Calibri" w:cs="Calibri"/>
          <w:sz w:val="22"/>
          <w:szCs w:val="22"/>
        </w:rPr>
      </w:pPr>
      <w:r w:rsidRPr="003A74BC">
        <w:rPr>
          <w:rFonts w:ascii="Calibri" w:hAnsi="Calibri" w:cs="Calibri"/>
          <w:sz w:val="22"/>
          <w:szCs w:val="22"/>
        </w:rPr>
        <w:t>Complaint handling</w:t>
      </w:r>
    </w:p>
    <w:p w14:paraId="3247747E" w14:textId="77777777" w:rsidR="00AF70C8" w:rsidRPr="003A74BC" w:rsidRDefault="00AF70C8" w:rsidP="00FE6D33">
      <w:pPr>
        <w:pStyle w:val="ListParagraph"/>
        <w:numPr>
          <w:ilvl w:val="0"/>
          <w:numId w:val="49"/>
        </w:numPr>
        <w:rPr>
          <w:rFonts w:ascii="Calibri" w:hAnsi="Calibri" w:cs="Calibri"/>
          <w:sz w:val="22"/>
          <w:szCs w:val="22"/>
        </w:rPr>
      </w:pPr>
      <w:r w:rsidRPr="003A74BC">
        <w:rPr>
          <w:rFonts w:ascii="Calibri" w:hAnsi="Calibri" w:cs="Calibri"/>
          <w:sz w:val="22"/>
          <w:szCs w:val="22"/>
        </w:rPr>
        <w:t>Corrective and preventive action (CA/PA)</w:t>
      </w:r>
    </w:p>
    <w:p w14:paraId="7A4CD2B9" w14:textId="77777777" w:rsidR="00AF70C8" w:rsidRPr="003A74BC" w:rsidRDefault="00AF70C8" w:rsidP="00FE6D33">
      <w:pPr>
        <w:pStyle w:val="ListParagraph"/>
        <w:numPr>
          <w:ilvl w:val="0"/>
          <w:numId w:val="49"/>
        </w:numPr>
        <w:rPr>
          <w:rFonts w:ascii="Calibri" w:hAnsi="Calibri" w:cs="Calibri"/>
          <w:sz w:val="22"/>
          <w:szCs w:val="22"/>
        </w:rPr>
      </w:pPr>
      <w:r w:rsidRPr="003A74BC">
        <w:rPr>
          <w:rFonts w:ascii="Calibri" w:hAnsi="Calibri" w:cs="Calibri"/>
          <w:sz w:val="22"/>
          <w:szCs w:val="22"/>
        </w:rPr>
        <w:t>Records, documents and change control</w:t>
      </w:r>
    </w:p>
    <w:p w14:paraId="703CF1F3" w14:textId="77777777" w:rsidR="00AF70C8" w:rsidRPr="003A74BC" w:rsidRDefault="00AF70C8" w:rsidP="00FE6D33">
      <w:pPr>
        <w:pStyle w:val="ListParagraph"/>
        <w:numPr>
          <w:ilvl w:val="0"/>
          <w:numId w:val="49"/>
        </w:numPr>
        <w:rPr>
          <w:rFonts w:ascii="Calibri" w:hAnsi="Calibri" w:cs="Calibri"/>
          <w:sz w:val="22"/>
          <w:szCs w:val="22"/>
        </w:rPr>
      </w:pPr>
      <w:r w:rsidRPr="003A74BC">
        <w:rPr>
          <w:rFonts w:ascii="Calibri" w:hAnsi="Calibri" w:cs="Calibri"/>
          <w:sz w:val="22"/>
          <w:szCs w:val="22"/>
        </w:rPr>
        <w:t>Equipment and facilities controls</w:t>
      </w:r>
    </w:p>
    <w:p w14:paraId="6D1AE319" w14:textId="77777777" w:rsidR="00AF70C8" w:rsidRPr="003A74BC" w:rsidRDefault="00AF70C8" w:rsidP="00FE6D33">
      <w:pPr>
        <w:pStyle w:val="ListParagraph"/>
        <w:numPr>
          <w:ilvl w:val="0"/>
          <w:numId w:val="49"/>
        </w:numPr>
        <w:rPr>
          <w:rFonts w:ascii="Calibri" w:hAnsi="Calibri" w:cs="Calibri"/>
          <w:sz w:val="22"/>
          <w:szCs w:val="22"/>
        </w:rPr>
      </w:pPr>
      <w:r w:rsidRPr="003A74BC">
        <w:rPr>
          <w:rFonts w:ascii="Calibri" w:hAnsi="Calibri" w:cs="Calibri"/>
          <w:sz w:val="22"/>
          <w:szCs w:val="22"/>
        </w:rPr>
        <w:t>Materials controls</w:t>
      </w:r>
    </w:p>
    <w:p w14:paraId="3B871E9C" w14:textId="77777777" w:rsidR="00AF70C8" w:rsidRPr="003A74BC" w:rsidRDefault="00AF70C8" w:rsidP="00AF70C8">
      <w:pPr>
        <w:pStyle w:val="ListParagraph"/>
        <w:ind w:left="3240"/>
        <w:rPr>
          <w:rFonts w:ascii="Calibri" w:hAnsi="Calibri" w:cs="Calibri"/>
          <w:sz w:val="22"/>
          <w:szCs w:val="22"/>
        </w:rPr>
      </w:pPr>
    </w:p>
    <w:p w14:paraId="49AE0922" w14:textId="77777777" w:rsidR="00AF70C8" w:rsidRPr="003A74BC" w:rsidRDefault="00AF70C8" w:rsidP="00FE6D33">
      <w:pPr>
        <w:pStyle w:val="ListParagraph"/>
        <w:numPr>
          <w:ilvl w:val="0"/>
          <w:numId w:val="48"/>
        </w:numPr>
        <w:rPr>
          <w:rFonts w:ascii="Calibri" w:hAnsi="Calibri" w:cs="Calibri"/>
          <w:b/>
          <w:sz w:val="22"/>
          <w:szCs w:val="22"/>
        </w:rPr>
      </w:pPr>
      <w:r w:rsidRPr="003A74BC">
        <w:rPr>
          <w:rFonts w:ascii="Calibri" w:hAnsi="Calibri" w:cs="Calibri"/>
          <w:b/>
          <w:sz w:val="22"/>
          <w:szCs w:val="22"/>
        </w:rPr>
        <w:t>Third Parties in Manufacturing and Quality Operations</w:t>
      </w:r>
    </w:p>
    <w:p w14:paraId="34A13B9D" w14:textId="77777777" w:rsidR="00AF70C8" w:rsidRPr="003A74BC" w:rsidRDefault="00AF70C8" w:rsidP="00FE6D33">
      <w:pPr>
        <w:pStyle w:val="ListParagraph"/>
        <w:numPr>
          <w:ilvl w:val="0"/>
          <w:numId w:val="55"/>
        </w:numPr>
        <w:rPr>
          <w:rFonts w:ascii="Calibri" w:hAnsi="Calibri" w:cs="Calibri"/>
          <w:sz w:val="22"/>
          <w:szCs w:val="22"/>
        </w:rPr>
      </w:pPr>
      <w:r w:rsidRPr="003A74BC">
        <w:rPr>
          <w:rFonts w:ascii="Calibri" w:hAnsi="Calibri" w:cs="Calibri"/>
          <w:sz w:val="22"/>
          <w:szCs w:val="22"/>
        </w:rPr>
        <w:t>Quality Agreements</w:t>
      </w:r>
    </w:p>
    <w:p w14:paraId="2878BCD8" w14:textId="77777777" w:rsidR="00AF70C8" w:rsidRPr="003A74BC" w:rsidRDefault="00AF70C8" w:rsidP="00FE6D33">
      <w:pPr>
        <w:pStyle w:val="ListParagraph"/>
        <w:numPr>
          <w:ilvl w:val="0"/>
          <w:numId w:val="55"/>
        </w:numPr>
        <w:rPr>
          <w:rFonts w:ascii="Calibri" w:hAnsi="Calibri" w:cs="Calibri"/>
          <w:sz w:val="22"/>
          <w:szCs w:val="22"/>
        </w:rPr>
      </w:pPr>
      <w:r w:rsidRPr="003A74BC">
        <w:rPr>
          <w:rFonts w:ascii="Calibri" w:hAnsi="Calibri" w:cs="Calibri"/>
          <w:sz w:val="22"/>
          <w:szCs w:val="22"/>
        </w:rPr>
        <w:t>Contract specification developers</w:t>
      </w:r>
    </w:p>
    <w:p w14:paraId="3AF176E5" w14:textId="77777777" w:rsidR="00AF70C8" w:rsidRPr="003A74BC" w:rsidRDefault="00AF70C8" w:rsidP="00FE6D33">
      <w:pPr>
        <w:pStyle w:val="ListParagraph"/>
        <w:numPr>
          <w:ilvl w:val="0"/>
          <w:numId w:val="55"/>
        </w:numPr>
        <w:rPr>
          <w:rFonts w:ascii="Calibri" w:hAnsi="Calibri" w:cs="Calibri"/>
          <w:sz w:val="22"/>
          <w:szCs w:val="22"/>
        </w:rPr>
      </w:pPr>
      <w:r w:rsidRPr="003A74BC">
        <w:rPr>
          <w:rFonts w:ascii="Calibri" w:hAnsi="Calibri" w:cs="Calibri"/>
          <w:sz w:val="22"/>
          <w:szCs w:val="22"/>
        </w:rPr>
        <w:t>Contract manufacturers, packagers, labelers</w:t>
      </w:r>
    </w:p>
    <w:p w14:paraId="5C6B1385" w14:textId="77777777" w:rsidR="00AF70C8" w:rsidRPr="003A74BC" w:rsidRDefault="00AF70C8" w:rsidP="00FE6D33">
      <w:pPr>
        <w:pStyle w:val="ListParagraph"/>
        <w:numPr>
          <w:ilvl w:val="0"/>
          <w:numId w:val="55"/>
        </w:numPr>
        <w:rPr>
          <w:rFonts w:ascii="Calibri" w:hAnsi="Calibri" w:cs="Calibri"/>
          <w:sz w:val="22"/>
          <w:szCs w:val="22"/>
        </w:rPr>
      </w:pPr>
      <w:r w:rsidRPr="003A74BC">
        <w:rPr>
          <w:rFonts w:ascii="Calibri" w:hAnsi="Calibri" w:cs="Calibri"/>
          <w:sz w:val="22"/>
          <w:szCs w:val="22"/>
        </w:rPr>
        <w:t xml:space="preserve">Component suppliers </w:t>
      </w:r>
    </w:p>
    <w:p w14:paraId="12D8B77A" w14:textId="77777777" w:rsidR="00AF70C8" w:rsidRPr="003A74BC" w:rsidRDefault="00AF70C8" w:rsidP="00AF70C8">
      <w:pPr>
        <w:pStyle w:val="ListParagraph"/>
        <w:ind w:left="3240"/>
        <w:rPr>
          <w:rFonts w:ascii="Calibri" w:hAnsi="Calibri" w:cs="Calibri"/>
          <w:sz w:val="22"/>
          <w:szCs w:val="22"/>
        </w:rPr>
      </w:pPr>
    </w:p>
    <w:p w14:paraId="53C5A13D" w14:textId="4BFBF31E" w:rsidR="0033625A" w:rsidRPr="00A02028" w:rsidRDefault="00AF70C8" w:rsidP="00FE6D33">
      <w:pPr>
        <w:pStyle w:val="ListParagraph"/>
        <w:numPr>
          <w:ilvl w:val="0"/>
          <w:numId w:val="48"/>
        </w:num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cs="Calibri"/>
          <w:b/>
          <w:sz w:val="22"/>
          <w:szCs w:val="22"/>
        </w:rPr>
      </w:pPr>
      <w:r w:rsidRPr="00A02028">
        <w:rPr>
          <w:rFonts w:ascii="Calibri" w:hAnsi="Calibri" w:cs="Calibri"/>
          <w:b/>
          <w:sz w:val="22"/>
          <w:szCs w:val="22"/>
        </w:rPr>
        <w:t>Similarities/Differences between International Standards Organization (ISO) and QSR</w:t>
      </w:r>
    </w:p>
    <w:p w14:paraId="063BD8D8" w14:textId="77777777" w:rsidR="0033625A" w:rsidRPr="003A74BC" w:rsidRDefault="0033625A" w:rsidP="002038DC">
      <w:pPr>
        <w:rPr>
          <w:rFonts w:ascii="Calibri" w:hAnsi="Calibri" w:cs="Calibri"/>
          <w:b/>
          <w:sz w:val="22"/>
          <w:szCs w:val="22"/>
        </w:rPr>
      </w:pPr>
    </w:p>
    <w:p w14:paraId="34032178" w14:textId="6C16410E" w:rsidR="00DF510F" w:rsidRPr="003A74BC" w:rsidRDefault="00A02028" w:rsidP="00DF510F">
      <w:pPr>
        <w:shd w:val="clear" w:color="auto" w:fill="BFBFBF" w:themeFill="background1" w:themeFillShade="BF"/>
        <w:rPr>
          <w:rFonts w:ascii="Calibri" w:hAnsi="Calibri" w:cs="Calibri"/>
          <w:b/>
          <w:sz w:val="22"/>
          <w:szCs w:val="22"/>
        </w:rPr>
      </w:pPr>
      <w:r>
        <w:rPr>
          <w:rFonts w:ascii="Calibri" w:hAnsi="Calibri" w:cs="Calibri"/>
          <w:b/>
          <w:sz w:val="22"/>
          <w:szCs w:val="22"/>
        </w:rPr>
        <w:t>3</w:t>
      </w:r>
      <w:r w:rsidR="00DF510F" w:rsidRPr="003A74BC">
        <w:rPr>
          <w:rFonts w:ascii="Calibri" w:hAnsi="Calibri" w:cs="Calibri"/>
          <w:b/>
          <w:sz w:val="22"/>
          <w:szCs w:val="22"/>
        </w:rPr>
        <w:t>:</w:t>
      </w:r>
      <w:r>
        <w:rPr>
          <w:rFonts w:ascii="Calibri" w:hAnsi="Calibri" w:cs="Calibri"/>
          <w:b/>
          <w:sz w:val="22"/>
          <w:szCs w:val="22"/>
        </w:rPr>
        <w:t>50</w:t>
      </w:r>
      <w:r w:rsidR="00DF510F" w:rsidRPr="003A74BC">
        <w:rPr>
          <w:rStyle w:val="Heading2Char"/>
          <w:rFonts w:ascii="Calibri" w:hAnsi="Calibri" w:cs="Calibri"/>
          <w:b/>
          <w:sz w:val="22"/>
          <w:szCs w:val="22"/>
        </w:rPr>
        <w:t>–</w:t>
      </w:r>
      <w:r>
        <w:rPr>
          <w:rStyle w:val="Heading2Char"/>
          <w:rFonts w:ascii="Calibri" w:hAnsi="Calibri" w:cs="Calibri"/>
          <w:b/>
          <w:sz w:val="22"/>
          <w:szCs w:val="22"/>
        </w:rPr>
        <w:t>4</w:t>
      </w:r>
      <w:r w:rsidR="00DF510F" w:rsidRPr="003A74BC">
        <w:rPr>
          <w:rStyle w:val="Heading2Char"/>
          <w:rFonts w:ascii="Calibri" w:hAnsi="Calibri" w:cs="Calibri"/>
          <w:b/>
          <w:sz w:val="22"/>
          <w:szCs w:val="22"/>
        </w:rPr>
        <w:t>:</w:t>
      </w:r>
      <w:r>
        <w:rPr>
          <w:rStyle w:val="Heading2Char"/>
          <w:rFonts w:ascii="Calibri" w:hAnsi="Calibri" w:cs="Calibri"/>
          <w:b/>
          <w:sz w:val="22"/>
          <w:szCs w:val="22"/>
        </w:rPr>
        <w:t>00</w:t>
      </w:r>
      <w:r w:rsidR="00DF510F" w:rsidRPr="003A74BC">
        <w:rPr>
          <w:rFonts w:ascii="Calibri" w:hAnsi="Calibri" w:cs="Calibri"/>
          <w:b/>
          <w:sz w:val="22"/>
          <w:szCs w:val="22"/>
        </w:rPr>
        <w:t xml:space="preserve"> PM</w:t>
      </w:r>
      <w:r w:rsidR="00DF510F" w:rsidRPr="003A74BC">
        <w:rPr>
          <w:rFonts w:ascii="Calibri" w:hAnsi="Calibri" w:cs="Calibri"/>
          <w:b/>
          <w:sz w:val="22"/>
          <w:szCs w:val="22"/>
        </w:rPr>
        <w:tab/>
      </w:r>
      <w:r w:rsidR="00DF510F" w:rsidRPr="003A74BC">
        <w:rPr>
          <w:rFonts w:ascii="Calibri" w:hAnsi="Calibri" w:cs="Calibri"/>
          <w:b/>
          <w:sz w:val="22"/>
          <w:szCs w:val="22"/>
        </w:rPr>
        <w:tab/>
        <w:t>Break</w:t>
      </w:r>
    </w:p>
    <w:p w14:paraId="43A0E2D6" w14:textId="77777777" w:rsidR="00226C71" w:rsidRPr="003A74BC" w:rsidRDefault="00226C71" w:rsidP="0077633C">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cs="Calibri"/>
          <w:b/>
          <w:sz w:val="22"/>
          <w:szCs w:val="22"/>
        </w:rPr>
      </w:pPr>
    </w:p>
    <w:p w14:paraId="6B51479A" w14:textId="36F475FF" w:rsidR="000775A6" w:rsidRPr="003A74BC" w:rsidRDefault="006C5D7C" w:rsidP="000775A6">
      <w:pPr>
        <w:shd w:val="clear" w:color="auto" w:fill="BFBFBF" w:themeFill="background1" w:themeFillShade="BF"/>
        <w:rPr>
          <w:rFonts w:ascii="Calibri" w:hAnsi="Calibri" w:cs="Calibri"/>
          <w:b/>
          <w:sz w:val="22"/>
          <w:szCs w:val="22"/>
        </w:rPr>
      </w:pPr>
      <w:r w:rsidRPr="003A74BC">
        <w:rPr>
          <w:rFonts w:ascii="Calibri" w:hAnsi="Calibri" w:cs="Calibri"/>
          <w:b/>
          <w:sz w:val="22"/>
          <w:szCs w:val="22"/>
        </w:rPr>
        <w:t>4</w:t>
      </w:r>
      <w:r w:rsidR="000775A6" w:rsidRPr="003A74BC">
        <w:rPr>
          <w:rFonts w:ascii="Calibri" w:hAnsi="Calibri" w:cs="Calibri"/>
          <w:b/>
          <w:sz w:val="22"/>
          <w:szCs w:val="22"/>
        </w:rPr>
        <w:t>:</w:t>
      </w:r>
      <w:r w:rsidR="0068204B" w:rsidRPr="003A74BC">
        <w:rPr>
          <w:rFonts w:ascii="Calibri" w:hAnsi="Calibri" w:cs="Calibri"/>
          <w:b/>
          <w:sz w:val="22"/>
          <w:szCs w:val="22"/>
        </w:rPr>
        <w:t>00</w:t>
      </w:r>
      <w:r w:rsidRPr="003A74BC">
        <w:rPr>
          <w:rStyle w:val="Heading2Char"/>
          <w:rFonts w:ascii="Calibri" w:hAnsi="Calibri" w:cs="Calibri"/>
          <w:b/>
          <w:sz w:val="22"/>
          <w:szCs w:val="22"/>
        </w:rPr>
        <w:t>–5:00</w:t>
      </w:r>
      <w:r w:rsidR="000775A6" w:rsidRPr="003A74BC">
        <w:rPr>
          <w:rFonts w:ascii="Calibri" w:hAnsi="Calibri" w:cs="Calibri"/>
          <w:b/>
          <w:sz w:val="22"/>
          <w:szCs w:val="22"/>
        </w:rPr>
        <w:t xml:space="preserve"> PM</w:t>
      </w:r>
      <w:r w:rsidR="000775A6" w:rsidRPr="003A74BC">
        <w:rPr>
          <w:rFonts w:ascii="Calibri" w:hAnsi="Calibri" w:cs="Calibri"/>
          <w:b/>
          <w:sz w:val="22"/>
          <w:szCs w:val="22"/>
        </w:rPr>
        <w:tab/>
      </w:r>
      <w:r w:rsidR="000775A6" w:rsidRPr="003A74BC">
        <w:rPr>
          <w:rFonts w:ascii="Calibri" w:hAnsi="Calibri" w:cs="Calibri"/>
          <w:b/>
          <w:sz w:val="22"/>
          <w:szCs w:val="22"/>
        </w:rPr>
        <w:tab/>
        <w:t xml:space="preserve"> X</w:t>
      </w:r>
      <w:r w:rsidR="00E54AE1" w:rsidRPr="003A74BC">
        <w:rPr>
          <w:rFonts w:ascii="Calibri" w:hAnsi="Calibri" w:cs="Calibri"/>
          <w:b/>
          <w:sz w:val="22"/>
          <w:szCs w:val="22"/>
        </w:rPr>
        <w:t>I</w:t>
      </w:r>
      <w:r w:rsidR="00981715">
        <w:rPr>
          <w:rFonts w:ascii="Calibri" w:hAnsi="Calibri" w:cs="Calibri"/>
          <w:b/>
          <w:sz w:val="22"/>
          <w:szCs w:val="22"/>
        </w:rPr>
        <w:t>I</w:t>
      </w:r>
      <w:r w:rsidR="000775A6" w:rsidRPr="003A74BC">
        <w:rPr>
          <w:rFonts w:ascii="Calibri" w:hAnsi="Calibri" w:cs="Calibri"/>
          <w:b/>
          <w:sz w:val="22"/>
          <w:szCs w:val="22"/>
        </w:rPr>
        <w:t>. International Issues</w:t>
      </w:r>
    </w:p>
    <w:p w14:paraId="61A7C2A7" w14:textId="63A04C24" w:rsidR="00981715" w:rsidRDefault="00981715" w:rsidP="000775A6">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cs="Calibri"/>
          <w:b/>
          <w:sz w:val="22"/>
          <w:szCs w:val="22"/>
        </w:rPr>
      </w:pPr>
      <w:r w:rsidRPr="005620D8">
        <w:rPr>
          <w:rFonts w:ascii="Calibri" w:hAnsi="Calibri" w:cs="Calibri"/>
          <w:b/>
          <w:noProof/>
          <w:sz w:val="22"/>
          <w:szCs w:val="22"/>
        </w:rPr>
        <mc:AlternateContent>
          <mc:Choice Requires="wps">
            <w:drawing>
              <wp:anchor distT="45720" distB="45720" distL="114300" distR="114300" simplePos="0" relativeHeight="251684864" behindDoc="0" locked="0" layoutInCell="1" allowOverlap="1" wp14:anchorId="22E4067E" wp14:editId="20D9E5CB">
                <wp:simplePos x="0" y="0"/>
                <wp:positionH relativeFrom="column">
                  <wp:posOffset>0</wp:posOffset>
                </wp:positionH>
                <wp:positionV relativeFrom="paragraph">
                  <wp:posOffset>216535</wp:posOffset>
                </wp:positionV>
                <wp:extent cx="6051550" cy="1054100"/>
                <wp:effectExtent l="0" t="0" r="25400" b="1270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0" cy="1054100"/>
                        </a:xfrm>
                        <a:prstGeom prst="rect">
                          <a:avLst/>
                        </a:prstGeom>
                        <a:solidFill>
                          <a:srgbClr val="FFFFFF">
                            <a:lumMod val="85000"/>
                          </a:srgbClr>
                        </a:solidFill>
                        <a:ln w="19050">
                          <a:solidFill>
                            <a:srgbClr val="000000"/>
                          </a:solidFill>
                          <a:miter lim="800000"/>
                          <a:headEnd/>
                          <a:tailEnd/>
                        </a:ln>
                      </wps:spPr>
                      <wps:txbx>
                        <w:txbxContent>
                          <w:p w14:paraId="3EFFDA3C" w14:textId="77777777" w:rsidR="00704404" w:rsidRDefault="00704404" w:rsidP="006F5036">
                            <w:pPr>
                              <w:jc w:val="center"/>
                              <w:rPr>
                                <w:rFonts w:ascii="Calibri" w:hAnsi="Calibri" w:cs="Calibri"/>
                                <w:b/>
                                <w:bCs/>
                                <w:sz w:val="22"/>
                                <w:szCs w:val="22"/>
                              </w:rPr>
                            </w:pPr>
                            <w:r>
                              <w:rPr>
                                <w:rFonts w:ascii="Calibri" w:hAnsi="Calibri" w:cs="Calibri"/>
                                <w:b/>
                                <w:bCs/>
                                <w:sz w:val="22"/>
                                <w:szCs w:val="22"/>
                              </w:rPr>
                              <w:t>Learning Objectives</w:t>
                            </w:r>
                          </w:p>
                          <w:p w14:paraId="786416BF" w14:textId="77777777" w:rsidR="00704404" w:rsidRPr="004D7E54" w:rsidRDefault="00704404" w:rsidP="00981715">
                            <w:pPr>
                              <w:ind w:left="720" w:hanging="360"/>
                              <w:jc w:val="center"/>
                              <w:rPr>
                                <w:rFonts w:ascii="Calibri" w:hAnsi="Calibri" w:cs="Calibri"/>
                                <w:b/>
                                <w:bCs/>
                                <w:sz w:val="22"/>
                                <w:szCs w:val="22"/>
                              </w:rPr>
                            </w:pPr>
                          </w:p>
                          <w:p w14:paraId="32C98D41" w14:textId="77777777" w:rsidR="00704404" w:rsidRPr="00055232" w:rsidRDefault="00704404" w:rsidP="00981715">
                            <w:pPr>
                              <w:pStyle w:val="ListParagraph"/>
                              <w:numPr>
                                <w:ilvl w:val="0"/>
                                <w:numId w:val="68"/>
                              </w:numPr>
                              <w:rPr>
                                <w:rFonts w:ascii="Calibri" w:hAnsi="Calibri" w:cs="Calibri"/>
                                <w:sz w:val="22"/>
                                <w:szCs w:val="22"/>
                              </w:rPr>
                            </w:pPr>
                            <w:r w:rsidRPr="00055232">
                              <w:rPr>
                                <w:rFonts w:ascii="Calibri" w:hAnsi="Calibri" w:cs="Calibri"/>
                                <w:sz w:val="22"/>
                                <w:szCs w:val="22"/>
                              </w:rPr>
                              <w:t>Understand the legal framework concerning imports and exports of medical devices</w:t>
                            </w:r>
                          </w:p>
                          <w:p w14:paraId="793CD7CB" w14:textId="4AC12100" w:rsidR="00704404" w:rsidRPr="00055232" w:rsidRDefault="00704404" w:rsidP="00981715">
                            <w:pPr>
                              <w:pStyle w:val="ListParagraph"/>
                              <w:numPr>
                                <w:ilvl w:val="0"/>
                                <w:numId w:val="68"/>
                              </w:numPr>
                              <w:rPr>
                                <w:rFonts w:ascii="Calibri" w:hAnsi="Calibri" w:cs="Calibri"/>
                                <w:sz w:val="22"/>
                                <w:szCs w:val="22"/>
                              </w:rPr>
                            </w:pPr>
                            <w:r w:rsidRPr="00055232">
                              <w:rPr>
                                <w:rFonts w:ascii="Calibri" w:hAnsi="Calibri" w:cs="Calibri"/>
                                <w:sz w:val="22"/>
                                <w:szCs w:val="22"/>
                              </w:rPr>
                              <w:t xml:space="preserve">Recall the basis </w:t>
                            </w:r>
                            <w:r w:rsidR="006F5036">
                              <w:rPr>
                                <w:rFonts w:ascii="Calibri" w:hAnsi="Calibri" w:cs="Calibri"/>
                                <w:sz w:val="22"/>
                                <w:szCs w:val="22"/>
                              </w:rPr>
                              <w:t>for</w:t>
                            </w:r>
                            <w:r w:rsidRPr="00055232">
                              <w:rPr>
                                <w:rFonts w:ascii="Calibri" w:hAnsi="Calibri" w:cs="Calibri"/>
                                <w:sz w:val="22"/>
                                <w:szCs w:val="22"/>
                              </w:rPr>
                              <w:t xml:space="preserve"> approved and unapproved devices</w:t>
                            </w:r>
                          </w:p>
                          <w:p w14:paraId="2E2F7724" w14:textId="77777777" w:rsidR="00704404" w:rsidRPr="00055232" w:rsidRDefault="00704404" w:rsidP="00981715">
                            <w:pPr>
                              <w:pStyle w:val="ListParagraph"/>
                              <w:numPr>
                                <w:ilvl w:val="0"/>
                                <w:numId w:val="68"/>
                              </w:numPr>
                              <w:rPr>
                                <w:rFonts w:ascii="Calibri" w:hAnsi="Calibri" w:cs="Calibri"/>
                                <w:b/>
                                <w:bCs/>
                                <w:sz w:val="22"/>
                                <w:szCs w:val="22"/>
                              </w:rPr>
                            </w:pPr>
                            <w:r w:rsidRPr="00055232">
                              <w:rPr>
                                <w:rFonts w:ascii="Calibri" w:hAnsi="Calibri" w:cs="Calibri"/>
                                <w:sz w:val="22"/>
                                <w:szCs w:val="22"/>
                              </w:rPr>
                              <w:t>Examine the importation process</w:t>
                            </w:r>
                          </w:p>
                          <w:p w14:paraId="6DFA653C" w14:textId="77777777" w:rsidR="00704404" w:rsidRPr="004D7E54" w:rsidRDefault="00704404" w:rsidP="00981715">
                            <w:pPr>
                              <w:pStyle w:val="ListParagraph"/>
                              <w:rPr>
                                <w:rFonts w:ascii="Calibri" w:hAnsi="Calibri" w:cs="Calibri"/>
                                <w:sz w:val="22"/>
                                <w:szCs w:val="22"/>
                              </w:rPr>
                            </w:pPr>
                          </w:p>
                          <w:p w14:paraId="3A0AA1BD" w14:textId="77777777" w:rsidR="00704404" w:rsidRDefault="00704404" w:rsidP="009817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E4067E" id="Text Box 13" o:spid="_x0000_s1038" type="#_x0000_t202" style="position:absolute;margin-left:0;margin-top:17.05pt;width:476.5pt;height:83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" fillcolor="#d9d9d9" strokeweight="1.5pt">
                <v:textbox>
                  <w:txbxContent>
                    <w:p w14:paraId="3EFFDA3C" w14:textId="77777777" w:rsidR="00704404" w:rsidRDefault="00704404" w:rsidP="006F5036">
                      <w:pPr>
                        <w:jc w:val="center"/>
                        <w:rPr>
                          <w:rFonts w:ascii="Calibri" w:hAnsi="Calibri" w:cs="Calibri"/>
                          <w:b/>
                          <w:bCs/>
                          <w:sz w:val="22"/>
                          <w:szCs w:val="22"/>
                        </w:rPr>
                      </w:pPr>
                      <w:r>
                        <w:rPr>
                          <w:rFonts w:ascii="Calibri" w:hAnsi="Calibri" w:cs="Calibri"/>
                          <w:b/>
                          <w:bCs/>
                          <w:sz w:val="22"/>
                          <w:szCs w:val="22"/>
                        </w:rPr>
                        <w:t>Learning Objectives</w:t>
                      </w:r>
                    </w:p>
                    <w:p w14:paraId="786416BF" w14:textId="77777777" w:rsidR="00704404" w:rsidRPr="004D7E54" w:rsidRDefault="00704404" w:rsidP="00981715">
                      <w:pPr>
                        <w:ind w:left="720" w:hanging="360"/>
                        <w:jc w:val="center"/>
                        <w:rPr>
                          <w:rFonts w:ascii="Calibri" w:hAnsi="Calibri" w:cs="Calibri"/>
                          <w:b/>
                          <w:bCs/>
                          <w:sz w:val="22"/>
                          <w:szCs w:val="22"/>
                        </w:rPr>
                      </w:pPr>
                    </w:p>
                    <w:p w14:paraId="32C98D41" w14:textId="77777777" w:rsidR="00704404" w:rsidRPr="00055232" w:rsidRDefault="00704404" w:rsidP="00981715">
                      <w:pPr>
                        <w:pStyle w:val="ListParagraph"/>
                        <w:numPr>
                          <w:ilvl w:val="0"/>
                          <w:numId w:val="68"/>
                        </w:numPr>
                        <w:rPr>
                          <w:rFonts w:ascii="Calibri" w:hAnsi="Calibri" w:cs="Calibri"/>
                          <w:sz w:val="22"/>
                          <w:szCs w:val="22"/>
                        </w:rPr>
                      </w:pPr>
                      <w:r w:rsidRPr="00055232">
                        <w:rPr>
                          <w:rFonts w:ascii="Calibri" w:hAnsi="Calibri" w:cs="Calibri"/>
                          <w:sz w:val="22"/>
                          <w:szCs w:val="22"/>
                        </w:rPr>
                        <w:t>Understand the legal framework concerning imports and exports of medical devices</w:t>
                      </w:r>
                    </w:p>
                    <w:p w14:paraId="793CD7CB" w14:textId="4AC12100" w:rsidR="00704404" w:rsidRPr="00055232" w:rsidRDefault="00704404" w:rsidP="00981715">
                      <w:pPr>
                        <w:pStyle w:val="ListParagraph"/>
                        <w:numPr>
                          <w:ilvl w:val="0"/>
                          <w:numId w:val="68"/>
                        </w:numPr>
                        <w:rPr>
                          <w:rFonts w:ascii="Calibri" w:hAnsi="Calibri" w:cs="Calibri"/>
                          <w:sz w:val="22"/>
                          <w:szCs w:val="22"/>
                        </w:rPr>
                      </w:pPr>
                      <w:r w:rsidRPr="00055232">
                        <w:rPr>
                          <w:rFonts w:ascii="Calibri" w:hAnsi="Calibri" w:cs="Calibri"/>
                          <w:sz w:val="22"/>
                          <w:szCs w:val="22"/>
                        </w:rPr>
                        <w:t xml:space="preserve">Recall the basis </w:t>
                      </w:r>
                      <w:r w:rsidR="006F5036">
                        <w:rPr>
                          <w:rFonts w:ascii="Calibri" w:hAnsi="Calibri" w:cs="Calibri"/>
                          <w:sz w:val="22"/>
                          <w:szCs w:val="22"/>
                        </w:rPr>
                        <w:t>for</w:t>
                      </w:r>
                      <w:r w:rsidRPr="00055232">
                        <w:rPr>
                          <w:rFonts w:ascii="Calibri" w:hAnsi="Calibri" w:cs="Calibri"/>
                          <w:sz w:val="22"/>
                          <w:szCs w:val="22"/>
                        </w:rPr>
                        <w:t xml:space="preserve"> approved and unapproved devices</w:t>
                      </w:r>
                    </w:p>
                    <w:p w14:paraId="2E2F7724" w14:textId="77777777" w:rsidR="00704404" w:rsidRPr="00055232" w:rsidRDefault="00704404" w:rsidP="00981715">
                      <w:pPr>
                        <w:pStyle w:val="ListParagraph"/>
                        <w:numPr>
                          <w:ilvl w:val="0"/>
                          <w:numId w:val="68"/>
                        </w:numPr>
                        <w:rPr>
                          <w:rFonts w:ascii="Calibri" w:hAnsi="Calibri" w:cs="Calibri"/>
                          <w:b/>
                          <w:bCs/>
                          <w:sz w:val="22"/>
                          <w:szCs w:val="22"/>
                        </w:rPr>
                      </w:pPr>
                      <w:r w:rsidRPr="00055232">
                        <w:rPr>
                          <w:rFonts w:ascii="Calibri" w:hAnsi="Calibri" w:cs="Calibri"/>
                          <w:sz w:val="22"/>
                          <w:szCs w:val="22"/>
                        </w:rPr>
                        <w:t>Examine the importation process</w:t>
                      </w:r>
                    </w:p>
                    <w:p w14:paraId="6DFA653C" w14:textId="77777777" w:rsidR="00704404" w:rsidRPr="004D7E54" w:rsidRDefault="00704404" w:rsidP="00981715">
                      <w:pPr>
                        <w:pStyle w:val="ListParagraph"/>
                        <w:rPr>
                          <w:rFonts w:ascii="Calibri" w:hAnsi="Calibri" w:cs="Calibri"/>
                          <w:sz w:val="22"/>
                          <w:szCs w:val="22"/>
                        </w:rPr>
                      </w:pPr>
                    </w:p>
                    <w:p w14:paraId="3A0AA1BD" w14:textId="77777777" w:rsidR="00704404" w:rsidRDefault="00704404" w:rsidP="00981715"/>
                  </w:txbxContent>
                </v:textbox>
                <w10:wrap type="square"/>
              </v:shape>
            </w:pict>
          </mc:Fallback>
        </mc:AlternateContent>
      </w:r>
    </w:p>
    <w:p w14:paraId="64A7E63D" w14:textId="77777777" w:rsidR="006F5036" w:rsidRDefault="006F5036" w:rsidP="000775A6">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cs="Calibri"/>
          <w:b/>
          <w:sz w:val="22"/>
          <w:szCs w:val="22"/>
        </w:rPr>
      </w:pPr>
    </w:p>
    <w:p w14:paraId="3E084FAA" w14:textId="3301BC77" w:rsidR="00577CCC" w:rsidRPr="00577CCC" w:rsidRDefault="00577CCC" w:rsidP="000775A6">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cs="Calibri"/>
          <w:bCs/>
          <w:sz w:val="22"/>
          <w:szCs w:val="22"/>
        </w:rPr>
      </w:pP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sidRPr="00981715">
        <w:rPr>
          <w:rFonts w:ascii="Calibri" w:hAnsi="Calibri" w:cs="Calibri"/>
          <w:b/>
          <w:sz w:val="22"/>
          <w:szCs w:val="22"/>
        </w:rPr>
        <w:t>Sarah H. Stec</w:t>
      </w:r>
      <w:r w:rsidRPr="00981715">
        <w:rPr>
          <w:rFonts w:ascii="Calibri" w:hAnsi="Calibri" w:cs="Calibri"/>
          <w:bCs/>
          <w:sz w:val="22"/>
          <w:szCs w:val="22"/>
        </w:rPr>
        <w:t xml:space="preserve">, Senior Counsel, Medical Device Regulatory Law, Johnson &amp; </w:t>
      </w:r>
      <w:r w:rsidRPr="00981715">
        <w:rPr>
          <w:rFonts w:ascii="Calibri" w:hAnsi="Calibri" w:cs="Calibri"/>
          <w:bCs/>
          <w:sz w:val="22"/>
          <w:szCs w:val="22"/>
        </w:rPr>
        <w:tab/>
      </w:r>
      <w:r w:rsidRPr="00981715">
        <w:rPr>
          <w:rFonts w:ascii="Calibri" w:hAnsi="Calibri" w:cs="Calibri"/>
          <w:bCs/>
          <w:sz w:val="22"/>
          <w:szCs w:val="22"/>
        </w:rPr>
        <w:tab/>
      </w:r>
      <w:r w:rsidRPr="00981715">
        <w:rPr>
          <w:rFonts w:ascii="Calibri" w:hAnsi="Calibri" w:cs="Calibri"/>
          <w:bCs/>
          <w:sz w:val="22"/>
          <w:szCs w:val="22"/>
        </w:rPr>
        <w:tab/>
      </w:r>
      <w:r w:rsidRPr="00981715">
        <w:rPr>
          <w:rFonts w:ascii="Calibri" w:hAnsi="Calibri" w:cs="Calibri"/>
          <w:bCs/>
          <w:sz w:val="22"/>
          <w:szCs w:val="22"/>
        </w:rPr>
        <w:tab/>
        <w:t>Johnson</w:t>
      </w:r>
    </w:p>
    <w:p w14:paraId="707A2A68" w14:textId="77777777" w:rsidR="00577CCC" w:rsidRPr="003A74BC" w:rsidRDefault="00577CCC" w:rsidP="000775A6">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cs="Calibri"/>
          <w:b/>
          <w:sz w:val="22"/>
          <w:szCs w:val="22"/>
        </w:rPr>
      </w:pPr>
    </w:p>
    <w:p w14:paraId="5CBA6C1C" w14:textId="2CD27543" w:rsidR="00226C71" w:rsidRPr="003A74BC" w:rsidRDefault="00226C71" w:rsidP="00FE6D33">
      <w:pPr>
        <w:pStyle w:val="ListParagraph"/>
        <w:numPr>
          <w:ilvl w:val="0"/>
          <w:numId w:val="50"/>
        </w:numPr>
        <w:rPr>
          <w:rFonts w:ascii="Calibri" w:hAnsi="Calibri" w:cs="Calibri"/>
          <w:b/>
          <w:sz w:val="22"/>
          <w:szCs w:val="22"/>
        </w:rPr>
      </w:pPr>
      <w:r w:rsidRPr="003A74BC">
        <w:rPr>
          <w:rFonts w:ascii="Calibri" w:hAnsi="Calibri" w:cs="Calibri"/>
          <w:b/>
          <w:sz w:val="22"/>
          <w:szCs w:val="22"/>
        </w:rPr>
        <w:t>Legal Framework</w:t>
      </w:r>
    </w:p>
    <w:p w14:paraId="76D260E2" w14:textId="306EDF34" w:rsidR="00226C71" w:rsidRPr="003A74BC" w:rsidRDefault="00226C71" w:rsidP="00FE6D33">
      <w:pPr>
        <w:pStyle w:val="ListParagraph"/>
        <w:numPr>
          <w:ilvl w:val="0"/>
          <w:numId w:val="51"/>
        </w:numPr>
        <w:rPr>
          <w:rFonts w:ascii="Calibri" w:hAnsi="Calibri" w:cs="Calibri"/>
          <w:sz w:val="22"/>
          <w:szCs w:val="22"/>
        </w:rPr>
      </w:pPr>
      <w:r w:rsidRPr="003A74BC">
        <w:rPr>
          <w:rFonts w:ascii="Calibri" w:hAnsi="Calibri" w:cs="Calibri"/>
          <w:sz w:val="22"/>
          <w:szCs w:val="22"/>
        </w:rPr>
        <w:t>FDCA, Chapter VIII, Section 801 and 802</w:t>
      </w:r>
    </w:p>
    <w:p w14:paraId="7FDBC1D2" w14:textId="74F663A3" w:rsidR="00226C71" w:rsidRPr="003A74BC" w:rsidRDefault="00226C71" w:rsidP="00FE6D33">
      <w:pPr>
        <w:pStyle w:val="ListParagraph"/>
        <w:numPr>
          <w:ilvl w:val="0"/>
          <w:numId w:val="51"/>
        </w:numPr>
        <w:rPr>
          <w:rFonts w:ascii="Calibri" w:hAnsi="Calibri" w:cs="Calibri"/>
          <w:sz w:val="22"/>
          <w:szCs w:val="22"/>
        </w:rPr>
      </w:pPr>
      <w:r w:rsidRPr="003A74BC">
        <w:rPr>
          <w:rFonts w:ascii="Calibri" w:hAnsi="Calibri" w:cs="Calibri"/>
          <w:sz w:val="22"/>
          <w:szCs w:val="22"/>
        </w:rPr>
        <w:t>Food and Drug Export Reform and Enhancement Act of 1996 (FDERA)</w:t>
      </w:r>
    </w:p>
    <w:p w14:paraId="3601BECB" w14:textId="77777777" w:rsidR="00226C71" w:rsidRPr="003A74BC" w:rsidRDefault="00226C71" w:rsidP="00226C71">
      <w:pPr>
        <w:pStyle w:val="ListParagraph"/>
        <w:ind w:left="2520"/>
        <w:rPr>
          <w:rFonts w:ascii="Calibri" w:hAnsi="Calibri" w:cs="Calibri"/>
          <w:b/>
          <w:sz w:val="22"/>
          <w:szCs w:val="22"/>
        </w:rPr>
      </w:pPr>
    </w:p>
    <w:p w14:paraId="7C01504D" w14:textId="2EBF285F" w:rsidR="00226C71" w:rsidRPr="003A74BC" w:rsidRDefault="00226C71" w:rsidP="00FE6D33">
      <w:pPr>
        <w:pStyle w:val="ListParagraph"/>
        <w:numPr>
          <w:ilvl w:val="0"/>
          <w:numId w:val="50"/>
        </w:numPr>
        <w:rPr>
          <w:rFonts w:ascii="Calibri" w:hAnsi="Calibri" w:cs="Calibri"/>
          <w:b/>
          <w:sz w:val="22"/>
          <w:szCs w:val="22"/>
        </w:rPr>
      </w:pPr>
      <w:r w:rsidRPr="003A74BC">
        <w:rPr>
          <w:rFonts w:ascii="Calibri" w:hAnsi="Calibri" w:cs="Calibri"/>
          <w:b/>
          <w:sz w:val="22"/>
          <w:szCs w:val="22"/>
        </w:rPr>
        <w:t>Exports</w:t>
      </w:r>
    </w:p>
    <w:p w14:paraId="767C9AD3" w14:textId="5DD152D5" w:rsidR="00226C71" w:rsidRPr="003A74BC" w:rsidRDefault="00226C71" w:rsidP="00FE6D33">
      <w:pPr>
        <w:pStyle w:val="ListParagraph"/>
        <w:numPr>
          <w:ilvl w:val="0"/>
          <w:numId w:val="52"/>
        </w:numPr>
        <w:rPr>
          <w:rFonts w:ascii="Calibri" w:hAnsi="Calibri" w:cs="Calibri"/>
          <w:sz w:val="22"/>
          <w:szCs w:val="22"/>
        </w:rPr>
      </w:pPr>
      <w:r w:rsidRPr="003A74BC">
        <w:rPr>
          <w:rFonts w:ascii="Calibri" w:hAnsi="Calibri" w:cs="Calibri"/>
          <w:sz w:val="22"/>
          <w:szCs w:val="22"/>
        </w:rPr>
        <w:t>Approved devices</w:t>
      </w:r>
    </w:p>
    <w:p w14:paraId="22CD2DFC" w14:textId="476ADDC9" w:rsidR="00226C71" w:rsidRPr="003A74BC" w:rsidRDefault="00226C71" w:rsidP="00FE6D33">
      <w:pPr>
        <w:pStyle w:val="ListParagraph"/>
        <w:numPr>
          <w:ilvl w:val="0"/>
          <w:numId w:val="52"/>
        </w:numPr>
        <w:rPr>
          <w:rFonts w:ascii="Calibri" w:hAnsi="Calibri" w:cs="Calibri"/>
          <w:sz w:val="22"/>
          <w:szCs w:val="22"/>
        </w:rPr>
      </w:pPr>
      <w:r w:rsidRPr="003A74BC">
        <w:rPr>
          <w:rFonts w:ascii="Calibri" w:hAnsi="Calibri" w:cs="Calibri"/>
          <w:sz w:val="22"/>
          <w:szCs w:val="22"/>
        </w:rPr>
        <w:t>Unapproved devices</w:t>
      </w:r>
    </w:p>
    <w:p w14:paraId="69CB46E0" w14:textId="7E7A9359" w:rsidR="00226C71" w:rsidRPr="003A74BC" w:rsidRDefault="00646132" w:rsidP="00FE6D33">
      <w:pPr>
        <w:pStyle w:val="ListParagraph"/>
        <w:numPr>
          <w:ilvl w:val="0"/>
          <w:numId w:val="53"/>
        </w:numPr>
        <w:ind w:left="3780"/>
        <w:rPr>
          <w:rFonts w:ascii="Calibri" w:hAnsi="Calibri" w:cs="Calibri"/>
          <w:sz w:val="22"/>
          <w:szCs w:val="22"/>
        </w:rPr>
      </w:pPr>
      <w:r w:rsidRPr="003A74BC">
        <w:rPr>
          <w:rFonts w:ascii="Calibri" w:hAnsi="Calibri" w:cs="Calibri"/>
          <w:sz w:val="22"/>
          <w:szCs w:val="22"/>
        </w:rPr>
        <w:t>Export under Section 801 (e)(1)</w:t>
      </w:r>
    </w:p>
    <w:p w14:paraId="3F73C0AF" w14:textId="567FE3AE" w:rsidR="00712408" w:rsidRPr="003A74BC" w:rsidRDefault="00712408" w:rsidP="00FE6D33">
      <w:pPr>
        <w:pStyle w:val="ListParagraph"/>
        <w:numPr>
          <w:ilvl w:val="0"/>
          <w:numId w:val="53"/>
        </w:numPr>
        <w:ind w:left="3780"/>
        <w:rPr>
          <w:rFonts w:ascii="Calibri" w:hAnsi="Calibri" w:cs="Calibri"/>
          <w:sz w:val="22"/>
          <w:szCs w:val="22"/>
        </w:rPr>
      </w:pPr>
      <w:r w:rsidRPr="003A74BC">
        <w:rPr>
          <w:rFonts w:ascii="Calibri" w:hAnsi="Calibri" w:cs="Calibri"/>
          <w:sz w:val="22"/>
          <w:szCs w:val="22"/>
        </w:rPr>
        <w:t>Export under Section 802</w:t>
      </w:r>
    </w:p>
    <w:p w14:paraId="034E6A0C" w14:textId="44C2F0C3" w:rsidR="00712408" w:rsidRPr="003A74BC" w:rsidRDefault="00712408" w:rsidP="00FE6D33">
      <w:pPr>
        <w:pStyle w:val="ListParagraph"/>
        <w:numPr>
          <w:ilvl w:val="0"/>
          <w:numId w:val="53"/>
        </w:numPr>
        <w:ind w:left="3780"/>
        <w:rPr>
          <w:rFonts w:ascii="Calibri" w:hAnsi="Calibri" w:cs="Calibri"/>
          <w:sz w:val="22"/>
          <w:szCs w:val="22"/>
        </w:rPr>
      </w:pPr>
      <w:r w:rsidRPr="003A74BC">
        <w:rPr>
          <w:rFonts w:ascii="Calibri" w:hAnsi="Calibri" w:cs="Calibri"/>
          <w:sz w:val="22"/>
          <w:szCs w:val="22"/>
        </w:rPr>
        <w:t>Export under Section (e)(2)</w:t>
      </w:r>
    </w:p>
    <w:p w14:paraId="059B3126" w14:textId="428E6FAE" w:rsidR="00712408" w:rsidRPr="003A74BC" w:rsidRDefault="00712408" w:rsidP="00FE6D33">
      <w:pPr>
        <w:pStyle w:val="ListParagraph"/>
        <w:numPr>
          <w:ilvl w:val="0"/>
          <w:numId w:val="52"/>
        </w:numPr>
        <w:rPr>
          <w:rFonts w:ascii="Calibri" w:hAnsi="Calibri" w:cs="Calibri"/>
          <w:sz w:val="22"/>
          <w:szCs w:val="22"/>
        </w:rPr>
      </w:pPr>
      <w:r w:rsidRPr="003A74BC">
        <w:rPr>
          <w:rFonts w:ascii="Calibri" w:hAnsi="Calibri" w:cs="Calibri"/>
          <w:sz w:val="22"/>
          <w:szCs w:val="22"/>
        </w:rPr>
        <w:t>Investigational devices</w:t>
      </w:r>
    </w:p>
    <w:p w14:paraId="65B54B7E" w14:textId="48AAD1B3" w:rsidR="0033625A" w:rsidRPr="00A02028" w:rsidRDefault="00712408" w:rsidP="00FE6D33">
      <w:pPr>
        <w:pStyle w:val="ListParagraph"/>
        <w:numPr>
          <w:ilvl w:val="0"/>
          <w:numId w:val="52"/>
        </w:numPr>
        <w:rPr>
          <w:rFonts w:ascii="Calibri" w:hAnsi="Calibri" w:cs="Calibri"/>
          <w:sz w:val="22"/>
          <w:szCs w:val="22"/>
        </w:rPr>
      </w:pPr>
      <w:r w:rsidRPr="00A02028">
        <w:rPr>
          <w:rFonts w:ascii="Calibri" w:hAnsi="Calibri" w:cs="Calibri"/>
          <w:sz w:val="22"/>
          <w:szCs w:val="22"/>
        </w:rPr>
        <w:t>Certificate of Exportability (COE); Certification for Foreign Government (CFG)</w:t>
      </w:r>
    </w:p>
    <w:p w14:paraId="798F1A09" w14:textId="77777777" w:rsidR="007B625B" w:rsidRPr="003A74BC" w:rsidRDefault="007B625B" w:rsidP="00226C71">
      <w:pPr>
        <w:pStyle w:val="ListParagraph"/>
        <w:ind w:left="2520"/>
        <w:rPr>
          <w:rFonts w:ascii="Calibri" w:hAnsi="Calibri" w:cs="Calibri"/>
          <w:b/>
          <w:sz w:val="22"/>
          <w:szCs w:val="22"/>
        </w:rPr>
      </w:pPr>
    </w:p>
    <w:p w14:paraId="687BDE2E" w14:textId="40B3713C" w:rsidR="00226C71" w:rsidRPr="003A74BC" w:rsidRDefault="00712408" w:rsidP="00FE6D33">
      <w:pPr>
        <w:pStyle w:val="ListParagraph"/>
        <w:numPr>
          <w:ilvl w:val="0"/>
          <w:numId w:val="50"/>
        </w:numPr>
        <w:rPr>
          <w:rFonts w:ascii="Calibri" w:hAnsi="Calibri" w:cs="Calibri"/>
          <w:b/>
          <w:sz w:val="22"/>
          <w:szCs w:val="22"/>
        </w:rPr>
      </w:pPr>
      <w:r w:rsidRPr="003A74BC">
        <w:rPr>
          <w:rFonts w:ascii="Calibri" w:hAnsi="Calibri" w:cs="Calibri"/>
          <w:b/>
          <w:sz w:val="22"/>
          <w:szCs w:val="22"/>
        </w:rPr>
        <w:t>Imports</w:t>
      </w:r>
    </w:p>
    <w:p w14:paraId="73076AFE" w14:textId="5E3976B1" w:rsidR="00226C71" w:rsidRPr="003A74BC" w:rsidRDefault="00712408" w:rsidP="00FE6D33">
      <w:pPr>
        <w:pStyle w:val="ListParagraph"/>
        <w:numPr>
          <w:ilvl w:val="0"/>
          <w:numId w:val="54"/>
        </w:numPr>
        <w:rPr>
          <w:rFonts w:ascii="Calibri" w:hAnsi="Calibri" w:cs="Calibri"/>
          <w:sz w:val="22"/>
          <w:szCs w:val="22"/>
        </w:rPr>
      </w:pPr>
      <w:r w:rsidRPr="003A74BC">
        <w:rPr>
          <w:rFonts w:ascii="Calibri" w:hAnsi="Calibri" w:cs="Calibri"/>
          <w:sz w:val="22"/>
          <w:szCs w:val="22"/>
        </w:rPr>
        <w:t>Roles of FDA and Customs and Border Protection (CBP); Inspections</w:t>
      </w:r>
    </w:p>
    <w:p w14:paraId="7EA07BC5" w14:textId="007BF111" w:rsidR="00226C71" w:rsidRPr="003A74BC" w:rsidRDefault="00712408" w:rsidP="00FE6D33">
      <w:pPr>
        <w:pStyle w:val="ListParagraph"/>
        <w:numPr>
          <w:ilvl w:val="0"/>
          <w:numId w:val="54"/>
        </w:numPr>
        <w:rPr>
          <w:rFonts w:ascii="Calibri" w:hAnsi="Calibri" w:cs="Calibri"/>
          <w:sz w:val="22"/>
          <w:szCs w:val="22"/>
        </w:rPr>
      </w:pPr>
      <w:r w:rsidRPr="003A74BC">
        <w:rPr>
          <w:rFonts w:ascii="Calibri" w:hAnsi="Calibri" w:cs="Calibri"/>
          <w:sz w:val="22"/>
          <w:szCs w:val="22"/>
        </w:rPr>
        <w:t>Import</w:t>
      </w:r>
      <w:r w:rsidR="00A672C1" w:rsidRPr="003A74BC">
        <w:rPr>
          <w:rFonts w:ascii="Calibri" w:hAnsi="Calibri" w:cs="Calibri"/>
          <w:sz w:val="22"/>
          <w:szCs w:val="22"/>
        </w:rPr>
        <w:t xml:space="preserve"> alerts and</w:t>
      </w:r>
      <w:r w:rsidRPr="003A74BC">
        <w:rPr>
          <w:rFonts w:ascii="Calibri" w:hAnsi="Calibri" w:cs="Calibri"/>
          <w:sz w:val="22"/>
          <w:szCs w:val="22"/>
        </w:rPr>
        <w:t xml:space="preserve"> detentions</w:t>
      </w:r>
    </w:p>
    <w:p w14:paraId="6DB92B2D" w14:textId="4857F066" w:rsidR="00226C71" w:rsidRPr="003A74BC" w:rsidRDefault="00712408" w:rsidP="00FE6D33">
      <w:pPr>
        <w:pStyle w:val="ListParagraph"/>
        <w:numPr>
          <w:ilvl w:val="0"/>
          <w:numId w:val="54"/>
        </w:numPr>
        <w:rPr>
          <w:rFonts w:ascii="Calibri" w:hAnsi="Calibri" w:cs="Calibri"/>
          <w:sz w:val="22"/>
          <w:szCs w:val="22"/>
        </w:rPr>
      </w:pPr>
      <w:r w:rsidRPr="003A74BC">
        <w:rPr>
          <w:rFonts w:ascii="Calibri" w:hAnsi="Calibri" w:cs="Calibri"/>
          <w:sz w:val="22"/>
          <w:szCs w:val="22"/>
        </w:rPr>
        <w:t>Reconditioning or destruction</w:t>
      </w:r>
    </w:p>
    <w:p w14:paraId="1A221842" w14:textId="04CCDB38" w:rsidR="00226C71" w:rsidRPr="003A74BC" w:rsidRDefault="00712408" w:rsidP="00FE6D33">
      <w:pPr>
        <w:pStyle w:val="ListParagraph"/>
        <w:numPr>
          <w:ilvl w:val="0"/>
          <w:numId w:val="54"/>
        </w:num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cs="Calibri"/>
          <w:sz w:val="22"/>
          <w:szCs w:val="22"/>
        </w:rPr>
      </w:pPr>
      <w:r w:rsidRPr="003A74BC">
        <w:rPr>
          <w:rFonts w:ascii="Calibri" w:hAnsi="Calibri" w:cs="Calibri"/>
          <w:sz w:val="22"/>
          <w:szCs w:val="22"/>
        </w:rPr>
        <w:t>Import for export</w:t>
      </w:r>
    </w:p>
    <w:p w14:paraId="0957D9D1" w14:textId="77777777" w:rsidR="00927A1F" w:rsidRPr="003A74BC" w:rsidRDefault="00927A1F" w:rsidP="000775A6">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cs="Calibri"/>
          <w:b/>
          <w:sz w:val="22"/>
          <w:szCs w:val="22"/>
        </w:rPr>
      </w:pPr>
    </w:p>
    <w:p w14:paraId="59C7D81E" w14:textId="206BE75E" w:rsidR="00952A38" w:rsidRPr="003A74BC" w:rsidRDefault="00952A38" w:rsidP="00952A38">
      <w:pPr>
        <w:shd w:val="clear" w:color="auto" w:fill="BFBFBF" w:themeFill="background1" w:themeFillShade="BF"/>
        <w:rPr>
          <w:rFonts w:ascii="Calibri" w:hAnsi="Calibri" w:cs="Calibri"/>
          <w:b/>
          <w:sz w:val="22"/>
          <w:szCs w:val="22"/>
        </w:rPr>
      </w:pPr>
      <w:r w:rsidRPr="003A74BC">
        <w:rPr>
          <w:rStyle w:val="Heading2Char"/>
          <w:rFonts w:ascii="Calibri" w:hAnsi="Calibri" w:cs="Calibri"/>
          <w:b/>
          <w:sz w:val="22"/>
          <w:szCs w:val="22"/>
        </w:rPr>
        <w:t>5:00</w:t>
      </w:r>
      <w:r w:rsidRPr="003A74BC">
        <w:rPr>
          <w:rFonts w:ascii="Calibri" w:hAnsi="Calibri" w:cs="Calibri"/>
          <w:b/>
          <w:sz w:val="22"/>
          <w:szCs w:val="22"/>
        </w:rPr>
        <w:t xml:space="preserve"> PM</w:t>
      </w:r>
      <w:r w:rsidRPr="003A74BC">
        <w:rPr>
          <w:rFonts w:ascii="Calibri" w:hAnsi="Calibri" w:cs="Calibri"/>
          <w:b/>
          <w:sz w:val="22"/>
          <w:szCs w:val="22"/>
        </w:rPr>
        <w:tab/>
      </w:r>
      <w:r w:rsidRPr="003A74BC">
        <w:rPr>
          <w:rFonts w:ascii="Calibri" w:hAnsi="Calibri" w:cs="Calibri"/>
          <w:b/>
          <w:sz w:val="22"/>
          <w:szCs w:val="22"/>
        </w:rPr>
        <w:tab/>
        <w:t>Adjournment</w:t>
      </w:r>
    </w:p>
    <w:p w14:paraId="3157D3F6" w14:textId="0777B8D8" w:rsidR="00AD7477" w:rsidRDefault="00AD7477" w:rsidP="00F35A45">
      <w:pPr>
        <w:rPr>
          <w:rFonts w:ascii="Calibri" w:hAnsi="Calibri" w:cs="Calibri"/>
          <w:sz w:val="22"/>
          <w:szCs w:val="22"/>
        </w:rPr>
      </w:pPr>
    </w:p>
    <w:p w14:paraId="51692D2B" w14:textId="2C8D7564" w:rsidR="00F64ACD" w:rsidRPr="00F64ACD" w:rsidRDefault="00F64ACD" w:rsidP="00F64ACD">
      <w:pPr>
        <w:rPr>
          <w:rFonts w:ascii="Calibri" w:hAnsi="Calibri" w:cs="Calibri"/>
          <w:sz w:val="22"/>
          <w:szCs w:val="22"/>
        </w:rPr>
      </w:pPr>
      <w:r w:rsidRPr="003A74BC">
        <w:rPr>
          <w:rFonts w:ascii="Calibri" w:hAnsi="Calibri" w:cs="Calibri"/>
          <w:i/>
          <w:sz w:val="22"/>
          <w:szCs w:val="22"/>
        </w:rPr>
        <w:t xml:space="preserve">FDLI would like to thank </w:t>
      </w:r>
      <w:r w:rsidRPr="00F64ACD">
        <w:rPr>
          <w:rFonts w:ascii="Calibri" w:hAnsi="Calibri" w:cs="Calibri"/>
          <w:i/>
          <w:iCs/>
          <w:sz w:val="22"/>
          <w:szCs w:val="22"/>
        </w:rPr>
        <w:t>Janice M. Hogan, Partner, Hogan Lovells US LLP</w:t>
      </w:r>
      <w:r>
        <w:rPr>
          <w:rFonts w:ascii="Calibri" w:hAnsi="Calibri" w:cs="Calibri"/>
          <w:sz w:val="22"/>
          <w:szCs w:val="22"/>
        </w:rPr>
        <w:t xml:space="preserve"> </w:t>
      </w:r>
      <w:r w:rsidRPr="003A74BC">
        <w:rPr>
          <w:rFonts w:ascii="Calibri" w:hAnsi="Calibri" w:cs="Calibri"/>
          <w:i/>
          <w:sz w:val="22"/>
          <w:szCs w:val="22"/>
        </w:rPr>
        <w:t>for serving as our Curriculum Advisor for this course</w:t>
      </w:r>
      <w:r w:rsidRPr="00C1400C">
        <w:rPr>
          <w:rFonts w:ascii="Calibri" w:hAnsi="Calibri" w:cs="Calibri"/>
          <w:i/>
          <w:sz w:val="22"/>
          <w:szCs w:val="22"/>
        </w:rPr>
        <w:t xml:space="preserve"> an</w:t>
      </w:r>
      <w:r w:rsidRPr="00AE2B05">
        <w:rPr>
          <w:rFonts w:ascii="Calibri" w:hAnsi="Calibri" w:cs="Calibri"/>
          <w:i/>
          <w:sz w:val="22"/>
          <w:szCs w:val="22"/>
        </w:rPr>
        <w:t>d for her assistance and support of FDLI’s Educational Programs.</w:t>
      </w:r>
    </w:p>
    <w:p w14:paraId="16FAE42E" w14:textId="77777777" w:rsidR="00E271E1" w:rsidRPr="003A74BC" w:rsidRDefault="00E271E1" w:rsidP="00F35A45">
      <w:pPr>
        <w:rPr>
          <w:rFonts w:ascii="Calibri" w:hAnsi="Calibri" w:cs="Calibri"/>
          <w:sz w:val="22"/>
          <w:szCs w:val="22"/>
        </w:rPr>
      </w:pPr>
    </w:p>
    <w:sectPr w:rsidR="00E271E1" w:rsidRPr="003A74BC" w:rsidSect="000515C0">
      <w:footerReference w:type="default" r:id="rId9"/>
      <w:footerReference w:type="first" r:id="rId10"/>
      <w:pgSz w:w="12240" w:h="15840" w:code="1"/>
      <w:pgMar w:top="630" w:right="1440" w:bottom="108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E67C4" w14:textId="77777777" w:rsidR="004E4ABD" w:rsidRDefault="004E4ABD" w:rsidP="00BF44A2">
      <w:r>
        <w:separator/>
      </w:r>
    </w:p>
  </w:endnote>
  <w:endnote w:type="continuationSeparator" w:id="0">
    <w:p w14:paraId="46F51C39" w14:textId="77777777" w:rsidR="004E4ABD" w:rsidRDefault="004E4ABD" w:rsidP="00BF4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359ED" w14:textId="77777777" w:rsidR="00704404" w:rsidRPr="003B71CB" w:rsidRDefault="00704404" w:rsidP="00577F5D">
    <w:pPr>
      <w:pStyle w:val="Footer"/>
      <w:rPr>
        <w:rFonts w:ascii="Calibri" w:hAnsi="Calibri" w:cs="Calibri"/>
        <w:color w:val="3B3838"/>
        <w:sz w:val="16"/>
        <w:szCs w:val="16"/>
      </w:rPr>
    </w:pPr>
    <w:r w:rsidRPr="003B71CB">
      <w:rPr>
        <w:rStyle w:val="Heading2Char"/>
        <w:rFonts w:ascii="Calibri" w:hAnsi="Calibri" w:cs="Calibri"/>
        <w:color w:val="3B3838"/>
        <w:sz w:val="16"/>
        <w:szCs w:val="16"/>
      </w:rPr>
      <w:t>Introduction to Medical Device Law and Regulation</w:t>
    </w:r>
    <w:r w:rsidRPr="003B71CB">
      <w:rPr>
        <w:rStyle w:val="Heading2Char"/>
        <w:rFonts w:ascii="Calibri" w:hAnsi="Calibri" w:cs="Calibri"/>
        <w:color w:val="3B3838"/>
        <w:sz w:val="16"/>
        <w:szCs w:val="16"/>
      </w:rPr>
      <w:tab/>
    </w:r>
    <w:r w:rsidRPr="003B71CB">
      <w:rPr>
        <w:rStyle w:val="Heading2Char"/>
        <w:rFonts w:ascii="Calibri" w:hAnsi="Calibri" w:cs="Calibri"/>
        <w:color w:val="3B3838"/>
        <w:sz w:val="16"/>
        <w:szCs w:val="16"/>
      </w:rPr>
      <w:tab/>
    </w:r>
    <w:r w:rsidRPr="003B71CB">
      <w:rPr>
        <w:rFonts w:ascii="Calibri" w:hAnsi="Calibri" w:cs="Calibri"/>
        <w:color w:val="3B3838"/>
        <w:sz w:val="16"/>
        <w:szCs w:val="16"/>
      </w:rPr>
      <w:t xml:space="preserve">Page </w:t>
    </w:r>
    <w:sdt>
      <w:sdtPr>
        <w:rPr>
          <w:rFonts w:ascii="Calibri" w:hAnsi="Calibri" w:cs="Calibri"/>
          <w:color w:val="3B3838"/>
          <w:sz w:val="16"/>
          <w:szCs w:val="16"/>
        </w:rPr>
        <w:id w:val="1476787321"/>
        <w:docPartObj>
          <w:docPartGallery w:val="Page Numbers (Bottom of Page)"/>
          <w:docPartUnique/>
        </w:docPartObj>
      </w:sdtPr>
      <w:sdtEndPr>
        <w:rPr>
          <w:noProof/>
        </w:rPr>
      </w:sdtEndPr>
      <w:sdtContent>
        <w:r w:rsidRPr="003B71CB">
          <w:rPr>
            <w:rFonts w:ascii="Calibri" w:hAnsi="Calibri" w:cs="Calibri"/>
            <w:color w:val="3B3838"/>
            <w:sz w:val="16"/>
            <w:szCs w:val="16"/>
          </w:rPr>
          <w:fldChar w:fldCharType="begin"/>
        </w:r>
        <w:r w:rsidRPr="003B71CB">
          <w:rPr>
            <w:rFonts w:ascii="Calibri" w:hAnsi="Calibri" w:cs="Calibri"/>
            <w:color w:val="3B3838"/>
            <w:sz w:val="16"/>
            <w:szCs w:val="16"/>
          </w:rPr>
          <w:instrText xml:space="preserve"> PAGE   \* MERGEFORMAT </w:instrText>
        </w:r>
        <w:r w:rsidRPr="003B71CB">
          <w:rPr>
            <w:rFonts w:ascii="Calibri" w:hAnsi="Calibri" w:cs="Calibri"/>
            <w:color w:val="3B3838"/>
            <w:sz w:val="16"/>
            <w:szCs w:val="16"/>
          </w:rPr>
          <w:fldChar w:fldCharType="separate"/>
        </w:r>
        <w:r>
          <w:rPr>
            <w:rFonts w:ascii="Calibri" w:hAnsi="Calibri" w:cs="Calibri"/>
            <w:color w:val="3B3838"/>
            <w:sz w:val="16"/>
            <w:szCs w:val="16"/>
          </w:rPr>
          <w:t>1</w:t>
        </w:r>
        <w:r w:rsidRPr="003B71CB">
          <w:rPr>
            <w:rFonts w:ascii="Calibri" w:hAnsi="Calibri" w:cs="Calibri"/>
            <w:noProof/>
            <w:color w:val="3B3838"/>
            <w:sz w:val="16"/>
            <w:szCs w:val="16"/>
          </w:rPr>
          <w:fldChar w:fldCharType="end"/>
        </w:r>
      </w:sdtContent>
    </w:sdt>
  </w:p>
  <w:p w14:paraId="38A6B279" w14:textId="2E42154F" w:rsidR="00704404" w:rsidRPr="003B71CB" w:rsidRDefault="00704404" w:rsidP="00577F5D">
    <w:pPr>
      <w:pStyle w:val="Footer"/>
      <w:rPr>
        <w:rFonts w:ascii="Calibri" w:hAnsi="Calibri" w:cs="Calibri"/>
        <w:color w:val="3B3838"/>
        <w:sz w:val="16"/>
        <w:szCs w:val="16"/>
      </w:rPr>
    </w:pPr>
    <w:r w:rsidRPr="003B71CB">
      <w:rPr>
        <w:rFonts w:ascii="Calibri" w:eastAsia="Times New Roman" w:hAnsi="Calibri" w:cs="Calibri"/>
        <w:color w:val="3B3838"/>
        <w:sz w:val="16"/>
        <w:szCs w:val="16"/>
      </w:rPr>
      <w:t>© 20</w:t>
    </w:r>
    <w:r>
      <w:rPr>
        <w:rFonts w:ascii="Calibri" w:eastAsia="Times New Roman" w:hAnsi="Calibri" w:cs="Calibri"/>
        <w:color w:val="3B3838"/>
        <w:sz w:val="16"/>
        <w:szCs w:val="16"/>
      </w:rPr>
      <w:t>21</w:t>
    </w:r>
    <w:r w:rsidRPr="003B71CB">
      <w:rPr>
        <w:rFonts w:ascii="Calibri" w:eastAsia="Times New Roman" w:hAnsi="Calibri" w:cs="Calibri"/>
        <w:color w:val="3B3838"/>
        <w:sz w:val="16"/>
        <w:szCs w:val="16"/>
      </w:rPr>
      <w:t xml:space="preserve"> by the Food and Drug Law Institute (FDLI)</w:t>
    </w:r>
    <w:r w:rsidRPr="003B71CB">
      <w:rPr>
        <w:rFonts w:ascii="Arial" w:eastAsia="Times New Roman" w:hAnsi="Arial" w:cs="Arial"/>
        <w:color w:val="3B3838"/>
        <w:sz w:val="16"/>
        <w:szCs w:val="16"/>
      </w:rPr>
      <w:t xml:space="preserve"> </w:t>
    </w:r>
    <w:r w:rsidRPr="003B71CB">
      <w:rPr>
        <w:rStyle w:val="Heading2Char"/>
        <w:rFonts w:ascii="Arial" w:hAnsi="Arial" w:cs="Arial"/>
        <w:color w:val="3B3838"/>
        <w:sz w:val="16"/>
        <w:szCs w:val="16"/>
      </w:rPr>
      <w:t xml:space="preserve"> </w:t>
    </w:r>
    <w:r w:rsidRPr="003B71CB">
      <w:rPr>
        <w:rStyle w:val="Heading2Char"/>
        <w:rFonts w:ascii="Arial" w:hAnsi="Arial" w:cs="Arial"/>
        <w:color w:val="3B3838"/>
        <w:sz w:val="16"/>
        <w:szCs w:val="16"/>
      </w:rPr>
      <w:tab/>
    </w:r>
    <w:r w:rsidRPr="003B71CB">
      <w:rPr>
        <w:rStyle w:val="Heading2Char"/>
        <w:rFonts w:ascii="Arial" w:hAnsi="Arial" w:cs="Arial"/>
        <w:color w:val="3B3838"/>
        <w:sz w:val="16"/>
        <w:szCs w:val="16"/>
      </w:rPr>
      <w:tab/>
    </w:r>
    <w:r w:rsidRPr="003B71CB">
      <w:rPr>
        <w:rStyle w:val="Heading2Char"/>
        <w:rFonts w:ascii="Calibri" w:hAnsi="Calibri" w:cs="Calibri"/>
        <w:color w:val="3B3838"/>
        <w:sz w:val="16"/>
        <w:szCs w:val="16"/>
      </w:rPr>
      <w:tab/>
    </w:r>
    <w:r w:rsidRPr="003B71CB">
      <w:rPr>
        <w:rStyle w:val="Heading2Char"/>
        <w:rFonts w:ascii="Calibri" w:hAnsi="Calibri" w:cs="Calibri"/>
        <w:color w:val="3B3838"/>
        <w:sz w:val="16"/>
        <w:szCs w:val="16"/>
      </w:rPr>
      <w:tab/>
    </w:r>
  </w:p>
  <w:p w14:paraId="1782A61B" w14:textId="6C070288" w:rsidR="00704404" w:rsidRPr="003B71CB" w:rsidRDefault="00704404" w:rsidP="000C11BE">
    <w:pPr>
      <w:pStyle w:val="Footer"/>
      <w:rPr>
        <w:rFonts w:ascii="Calibri" w:hAnsi="Calibri" w:cs="Calibri"/>
        <w:color w:val="3B3838"/>
        <w:sz w:val="16"/>
        <w:szCs w:val="16"/>
      </w:rPr>
    </w:pPr>
    <w:r w:rsidRPr="003B71CB">
      <w:rPr>
        <w:rStyle w:val="Heading2Char"/>
        <w:rFonts w:ascii="Arial" w:hAnsi="Arial" w:cs="Arial"/>
        <w:color w:val="3B3838"/>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A413B" w14:textId="3E0D3C9E" w:rsidR="00704404" w:rsidRPr="003B71CB" w:rsidRDefault="00704404" w:rsidP="00577F5D">
    <w:pPr>
      <w:pStyle w:val="Footer"/>
      <w:rPr>
        <w:rFonts w:ascii="Calibri" w:hAnsi="Calibri" w:cs="Calibri"/>
        <w:color w:val="3B3838"/>
        <w:sz w:val="16"/>
        <w:szCs w:val="16"/>
      </w:rPr>
    </w:pPr>
    <w:r w:rsidRPr="003B71CB">
      <w:rPr>
        <w:rStyle w:val="Heading2Char"/>
        <w:rFonts w:ascii="Calibri" w:hAnsi="Calibri" w:cs="Calibri"/>
        <w:color w:val="3B3838"/>
        <w:sz w:val="16"/>
        <w:szCs w:val="16"/>
      </w:rPr>
      <w:t>Introduction to Medical Device Law and Regulation</w:t>
    </w:r>
    <w:r w:rsidRPr="003B71CB">
      <w:rPr>
        <w:rStyle w:val="Heading2Char"/>
        <w:rFonts w:ascii="Calibri" w:hAnsi="Calibri" w:cs="Calibri"/>
        <w:color w:val="3B3838"/>
        <w:sz w:val="16"/>
        <w:szCs w:val="16"/>
      </w:rPr>
      <w:tab/>
    </w:r>
    <w:r w:rsidRPr="003B71CB">
      <w:rPr>
        <w:rStyle w:val="Heading2Char"/>
        <w:rFonts w:ascii="Calibri" w:hAnsi="Calibri" w:cs="Calibri"/>
        <w:color w:val="3B3838"/>
        <w:sz w:val="16"/>
        <w:szCs w:val="16"/>
      </w:rPr>
      <w:tab/>
    </w:r>
    <w:r w:rsidRPr="003B71CB">
      <w:rPr>
        <w:rFonts w:ascii="Calibri" w:hAnsi="Calibri" w:cs="Calibri"/>
        <w:color w:val="3B3838"/>
        <w:sz w:val="16"/>
        <w:szCs w:val="16"/>
      </w:rPr>
      <w:t xml:space="preserve">Page </w:t>
    </w:r>
    <w:sdt>
      <w:sdtPr>
        <w:rPr>
          <w:rFonts w:ascii="Calibri" w:hAnsi="Calibri" w:cs="Calibri"/>
          <w:color w:val="3B3838"/>
          <w:sz w:val="16"/>
          <w:szCs w:val="16"/>
        </w:rPr>
        <w:id w:val="1075235954"/>
        <w:docPartObj>
          <w:docPartGallery w:val="Page Numbers (Bottom of Page)"/>
          <w:docPartUnique/>
        </w:docPartObj>
      </w:sdtPr>
      <w:sdtEndPr>
        <w:rPr>
          <w:noProof/>
        </w:rPr>
      </w:sdtEndPr>
      <w:sdtContent>
        <w:r w:rsidRPr="003B71CB">
          <w:rPr>
            <w:rFonts w:ascii="Calibri" w:hAnsi="Calibri" w:cs="Calibri"/>
            <w:color w:val="3B3838"/>
            <w:sz w:val="16"/>
            <w:szCs w:val="16"/>
          </w:rPr>
          <w:fldChar w:fldCharType="begin"/>
        </w:r>
        <w:r w:rsidRPr="003B71CB">
          <w:rPr>
            <w:rFonts w:ascii="Calibri" w:hAnsi="Calibri" w:cs="Calibri"/>
            <w:color w:val="3B3838"/>
            <w:sz w:val="16"/>
            <w:szCs w:val="16"/>
          </w:rPr>
          <w:instrText xml:space="preserve"> PAGE   \* MERGEFORMAT </w:instrText>
        </w:r>
        <w:r w:rsidRPr="003B71CB">
          <w:rPr>
            <w:rFonts w:ascii="Calibri" w:hAnsi="Calibri" w:cs="Calibri"/>
            <w:color w:val="3B3838"/>
            <w:sz w:val="16"/>
            <w:szCs w:val="16"/>
          </w:rPr>
          <w:fldChar w:fldCharType="separate"/>
        </w:r>
        <w:r>
          <w:rPr>
            <w:rFonts w:ascii="Calibri" w:hAnsi="Calibri" w:cs="Calibri"/>
            <w:color w:val="3B3838"/>
            <w:sz w:val="16"/>
            <w:szCs w:val="16"/>
          </w:rPr>
          <w:t>1</w:t>
        </w:r>
        <w:r w:rsidRPr="003B71CB">
          <w:rPr>
            <w:rFonts w:ascii="Calibri" w:hAnsi="Calibri" w:cs="Calibri"/>
            <w:noProof/>
            <w:color w:val="3B3838"/>
            <w:sz w:val="16"/>
            <w:szCs w:val="16"/>
          </w:rPr>
          <w:fldChar w:fldCharType="end"/>
        </w:r>
      </w:sdtContent>
    </w:sdt>
  </w:p>
  <w:p w14:paraId="70C1B8FC" w14:textId="6687C7C5" w:rsidR="00704404" w:rsidRPr="003B71CB" w:rsidRDefault="00704404" w:rsidP="00577F5D">
    <w:pPr>
      <w:pStyle w:val="ListParagraph"/>
      <w:ind w:left="0"/>
    </w:pPr>
    <w:r w:rsidRPr="003B71CB">
      <w:rPr>
        <w:rFonts w:ascii="Calibri" w:eastAsia="Times New Roman" w:hAnsi="Calibri" w:cs="Calibri"/>
        <w:color w:val="3B3838"/>
        <w:sz w:val="16"/>
        <w:szCs w:val="16"/>
      </w:rPr>
      <w:t>© 20</w:t>
    </w:r>
    <w:r>
      <w:rPr>
        <w:rFonts w:ascii="Calibri" w:eastAsia="Times New Roman" w:hAnsi="Calibri" w:cs="Calibri"/>
        <w:color w:val="3B3838"/>
        <w:sz w:val="16"/>
        <w:szCs w:val="16"/>
      </w:rPr>
      <w:t>21</w:t>
    </w:r>
    <w:r w:rsidRPr="003B71CB">
      <w:rPr>
        <w:rFonts w:ascii="Calibri" w:eastAsia="Times New Roman" w:hAnsi="Calibri" w:cs="Calibri"/>
        <w:color w:val="3B3838"/>
        <w:sz w:val="16"/>
        <w:szCs w:val="16"/>
      </w:rPr>
      <w:t xml:space="preserve"> by the Food and Drug Law Institute (FDLI)</w:t>
    </w:r>
    <w:r w:rsidRPr="003B71CB">
      <w:rPr>
        <w:rFonts w:ascii="Arial" w:eastAsia="Times New Roman" w:hAnsi="Arial" w:cs="Arial"/>
        <w:color w:val="3B3838"/>
        <w:sz w:val="16"/>
        <w:szCs w:val="16"/>
      </w:rPr>
      <w:t xml:space="preserve"> </w:t>
    </w:r>
    <w:r w:rsidRPr="003B71CB">
      <w:rPr>
        <w:rStyle w:val="Heading2Char"/>
        <w:rFonts w:ascii="Arial" w:hAnsi="Arial" w:cs="Arial"/>
        <w:color w:val="3B3838"/>
        <w:sz w:val="16"/>
        <w:szCs w:val="16"/>
      </w:rPr>
      <w:t xml:space="preserve"> </w:t>
    </w:r>
    <w:r w:rsidRPr="003B71CB">
      <w:rPr>
        <w:rStyle w:val="Heading2Char"/>
        <w:rFonts w:ascii="Arial" w:hAnsi="Arial" w:cs="Arial"/>
        <w:color w:val="3B3838"/>
        <w:sz w:val="16"/>
        <w:szCs w:val="16"/>
      </w:rPr>
      <w:tab/>
    </w:r>
    <w:r w:rsidRPr="003B71CB">
      <w:rPr>
        <w:rStyle w:val="Heading2Char"/>
        <w:rFonts w:ascii="Arial" w:hAnsi="Arial" w:cs="Arial"/>
        <w:color w:val="3B3838"/>
        <w:sz w:val="16"/>
        <w:szCs w:val="16"/>
      </w:rPr>
      <w:tab/>
    </w:r>
    <w:r w:rsidRPr="003B71CB">
      <w:rPr>
        <w:rStyle w:val="Heading2Char"/>
        <w:rFonts w:ascii="Arial" w:hAnsi="Arial" w:cs="Arial"/>
        <w:color w:val="3B3838"/>
        <w:sz w:val="16"/>
        <w:szCs w:val="16"/>
      </w:rPr>
      <w:tab/>
    </w:r>
    <w:r w:rsidRPr="003B71CB">
      <w:rPr>
        <w:rStyle w:val="Heading2Char"/>
        <w:rFonts w:ascii="Arial" w:hAnsi="Arial" w:cs="Arial"/>
        <w:color w:val="3B3838"/>
        <w:sz w:val="16"/>
        <w:szCs w:val="16"/>
      </w:rPr>
      <w:tab/>
    </w:r>
    <w:r w:rsidRPr="003B71CB">
      <w:rPr>
        <w:rFonts w:ascii="Arial" w:eastAsia="Times New Roman" w:hAnsi="Arial" w:cs="Arial"/>
        <w:color w:val="3B3838"/>
        <w:sz w:val="16"/>
        <w:szCs w:val="16"/>
      </w:rPr>
      <w:t xml:space="preserve"> </w:t>
    </w:r>
  </w:p>
  <w:p w14:paraId="1E52EA08" w14:textId="77777777" w:rsidR="00704404" w:rsidRPr="003B71CB" w:rsidRDefault="007044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804F6C" w14:textId="77777777" w:rsidR="004E4ABD" w:rsidRDefault="004E4ABD" w:rsidP="00BF44A2">
      <w:pPr>
        <w:rPr>
          <w:noProof/>
        </w:rPr>
      </w:pPr>
      <w:r>
        <w:rPr>
          <w:noProof/>
        </w:rPr>
        <w:separator/>
      </w:r>
    </w:p>
  </w:footnote>
  <w:footnote w:type="continuationSeparator" w:id="0">
    <w:p w14:paraId="3CB0485D" w14:textId="77777777" w:rsidR="004E4ABD" w:rsidRPr="00BF44A2" w:rsidRDefault="004E4ABD" w:rsidP="00BF44A2">
      <w:r>
        <w:separator/>
      </w:r>
    </w:p>
  </w:footnote>
  <w:footnote w:type="continuationNotice" w:id="1">
    <w:p w14:paraId="734321E7" w14:textId="77777777" w:rsidR="004E4ABD" w:rsidRDefault="004E4ABD">
      <w:r>
        <w:t>(continued…)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618CE"/>
    <w:multiLevelType w:val="hybridMultilevel"/>
    <w:tmpl w:val="9A461E16"/>
    <w:lvl w:ilvl="0" w:tplc="04090015">
      <w:start w:val="1"/>
      <w:numFmt w:val="upperLetter"/>
      <w:lvlText w:val="%1."/>
      <w:lvlJc w:val="left"/>
      <w:pPr>
        <w:ind w:left="2520" w:hanging="360"/>
      </w:pPr>
      <w:rPr>
        <w:rFonts w:hint="default"/>
      </w:rPr>
    </w:lvl>
    <w:lvl w:ilvl="1" w:tplc="0409000F">
      <w:start w:val="1"/>
      <w:numFmt w:val="decimal"/>
      <w:lvlText w:val="%2."/>
      <w:lvlJc w:val="left"/>
      <w:pPr>
        <w:ind w:left="3240" w:hanging="360"/>
      </w:pPr>
    </w:lvl>
    <w:lvl w:ilvl="2" w:tplc="04090019">
      <w:start w:val="1"/>
      <w:numFmt w:val="lowerLetter"/>
      <w:lvlText w:val="%3."/>
      <w:lvlJc w:val="left"/>
      <w:pPr>
        <w:ind w:left="3960" w:hanging="180"/>
      </w:pPr>
    </w:lvl>
    <w:lvl w:ilvl="3" w:tplc="A4DADFC2">
      <w:start w:val="1"/>
      <w:numFmt w:val="lowerLetter"/>
      <w:lvlText w:val="%4."/>
      <w:lvlJc w:val="left"/>
      <w:pPr>
        <w:ind w:left="4680" w:hanging="360"/>
      </w:pPr>
      <w:rPr>
        <w:rFonts w:hint="default"/>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1496C1C"/>
    <w:multiLevelType w:val="hybridMultilevel"/>
    <w:tmpl w:val="44F61558"/>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82A653B"/>
    <w:multiLevelType w:val="hybridMultilevel"/>
    <w:tmpl w:val="5FFCCEC0"/>
    <w:lvl w:ilvl="0" w:tplc="F476E19A">
      <w:start w:val="1"/>
      <w:numFmt w:val="decimal"/>
      <w:pStyle w:val="NumberedParagraphSingle"/>
      <w:lvlText w:val="%1."/>
      <w:lvlJc w:val="left"/>
      <w:pPr>
        <w:ind w:left="0" w:firstLine="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5679B"/>
    <w:multiLevelType w:val="multilevel"/>
    <w:tmpl w:val="E7541A2A"/>
    <w:numStyleLink w:val="ListNumbers"/>
  </w:abstractNum>
  <w:abstractNum w:abstractNumId="4" w15:restartNumberingAfterBreak="0">
    <w:nsid w:val="09FE0B23"/>
    <w:multiLevelType w:val="hybridMultilevel"/>
    <w:tmpl w:val="DA7A3224"/>
    <w:lvl w:ilvl="0" w:tplc="0409001B">
      <w:start w:val="1"/>
      <w:numFmt w:val="lowerRoman"/>
      <w:lvlText w:val="%1."/>
      <w:lvlJc w:val="right"/>
      <w:pPr>
        <w:ind w:left="4500" w:hanging="360"/>
      </w:p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5" w15:restartNumberingAfterBreak="0">
    <w:nsid w:val="0A4811F7"/>
    <w:multiLevelType w:val="hybridMultilevel"/>
    <w:tmpl w:val="DF205194"/>
    <w:lvl w:ilvl="0" w:tplc="9C085498">
      <w:start w:val="1"/>
      <w:numFmt w:val="upperLetter"/>
      <w:pStyle w:val="LetteredParagraphSingle"/>
      <w:lvlText w:val="%1."/>
      <w:lvlJc w:val="left"/>
      <w:pPr>
        <w:ind w:left="0" w:firstLine="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7B1671"/>
    <w:multiLevelType w:val="hybridMultilevel"/>
    <w:tmpl w:val="39BEA9FE"/>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0C247AAD"/>
    <w:multiLevelType w:val="hybridMultilevel"/>
    <w:tmpl w:val="36107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9D5CF0"/>
    <w:multiLevelType w:val="hybridMultilevel"/>
    <w:tmpl w:val="5B7CF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2295F73"/>
    <w:multiLevelType w:val="hybridMultilevel"/>
    <w:tmpl w:val="2C3EA8E2"/>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13D63C32"/>
    <w:multiLevelType w:val="hybridMultilevel"/>
    <w:tmpl w:val="8C5639A8"/>
    <w:lvl w:ilvl="0" w:tplc="04090015">
      <w:start w:val="1"/>
      <w:numFmt w:val="upperLetter"/>
      <w:lvlText w:val="%1."/>
      <w:lvlJc w:val="left"/>
      <w:pPr>
        <w:ind w:left="2520" w:hanging="360"/>
      </w:pPr>
      <w:rPr>
        <w:rFonts w:hint="default"/>
      </w:rPr>
    </w:lvl>
    <w:lvl w:ilvl="1" w:tplc="0409000F">
      <w:start w:val="1"/>
      <w:numFmt w:val="decimal"/>
      <w:lvlText w:val="%2."/>
      <w:lvlJc w:val="left"/>
      <w:pPr>
        <w:ind w:left="3240" w:hanging="360"/>
      </w:pPr>
    </w:lvl>
    <w:lvl w:ilvl="2" w:tplc="04090017">
      <w:start w:val="1"/>
      <w:numFmt w:val="lowerLetter"/>
      <w:lvlText w:val="%3)"/>
      <w:lvlJc w:val="left"/>
      <w:pPr>
        <w:ind w:left="3960" w:hanging="180"/>
      </w:pPr>
    </w:lvl>
    <w:lvl w:ilvl="3" w:tplc="23804F6A">
      <w:start w:val="1"/>
      <w:numFmt w:val="lowerLetter"/>
      <w:lvlText w:val="%4."/>
      <w:lvlJc w:val="left"/>
      <w:pPr>
        <w:ind w:left="4680" w:hanging="360"/>
      </w:pPr>
      <w:rPr>
        <w:rFonts w:hint="default"/>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143E4211"/>
    <w:multiLevelType w:val="hybridMultilevel"/>
    <w:tmpl w:val="BDDAC90A"/>
    <w:lvl w:ilvl="0" w:tplc="04090015">
      <w:start w:val="1"/>
      <w:numFmt w:val="upperLetter"/>
      <w:lvlText w:val="%1."/>
      <w:lvlJc w:val="left"/>
      <w:pPr>
        <w:ind w:left="2520" w:hanging="360"/>
      </w:pPr>
      <w:rPr>
        <w:rFonts w:hint="default"/>
      </w:rPr>
    </w:lvl>
    <w:lvl w:ilvl="1" w:tplc="0409000F">
      <w:start w:val="1"/>
      <w:numFmt w:val="decimal"/>
      <w:lvlText w:val="%2."/>
      <w:lvlJc w:val="left"/>
      <w:pPr>
        <w:ind w:left="3240" w:hanging="360"/>
      </w:pPr>
    </w:lvl>
    <w:lvl w:ilvl="2" w:tplc="04090019">
      <w:start w:val="1"/>
      <w:numFmt w:val="lowerLetter"/>
      <w:lvlText w:val="%3."/>
      <w:lvlJc w:val="left"/>
      <w:pPr>
        <w:ind w:left="3960" w:hanging="180"/>
      </w:pPr>
    </w:lvl>
    <w:lvl w:ilvl="3" w:tplc="A4DADFC2">
      <w:start w:val="1"/>
      <w:numFmt w:val="lowerLetter"/>
      <w:lvlText w:val="%4."/>
      <w:lvlJc w:val="left"/>
      <w:pPr>
        <w:ind w:left="4680" w:hanging="360"/>
      </w:pPr>
      <w:rPr>
        <w:rFonts w:hint="default"/>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16F456D5"/>
    <w:multiLevelType w:val="hybridMultilevel"/>
    <w:tmpl w:val="E1DEB884"/>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197556F1"/>
    <w:multiLevelType w:val="hybridMultilevel"/>
    <w:tmpl w:val="2C3EA8E2"/>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1B2510FA"/>
    <w:multiLevelType w:val="hybridMultilevel"/>
    <w:tmpl w:val="D7C8A66E"/>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5" w15:restartNumberingAfterBreak="0">
    <w:nsid w:val="1B960B76"/>
    <w:multiLevelType w:val="hybridMultilevel"/>
    <w:tmpl w:val="DCD2F0EA"/>
    <w:lvl w:ilvl="0" w:tplc="55062CD8">
      <w:start w:val="1"/>
      <w:numFmt w:val="upperLetter"/>
      <w:pStyle w:val="LetteredParagraphDouble"/>
      <w:lvlText w:val="%1."/>
      <w:lvlJc w:val="left"/>
      <w:pPr>
        <w:ind w:left="0" w:firstLine="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5B7F8C"/>
    <w:multiLevelType w:val="hybridMultilevel"/>
    <w:tmpl w:val="D4487824"/>
    <w:lvl w:ilvl="0" w:tplc="0409001B">
      <w:start w:val="1"/>
      <w:numFmt w:val="lowerRoman"/>
      <w:lvlText w:val="%1."/>
      <w:lvlJc w:val="right"/>
      <w:pPr>
        <w:ind w:left="4500" w:hanging="360"/>
      </w:p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17" w15:restartNumberingAfterBreak="0">
    <w:nsid w:val="1E0E465B"/>
    <w:multiLevelType w:val="hybridMultilevel"/>
    <w:tmpl w:val="B28086A6"/>
    <w:lvl w:ilvl="0" w:tplc="0409000F">
      <w:start w:val="1"/>
      <w:numFmt w:val="decimal"/>
      <w:lvlText w:val="%1."/>
      <w:lvlJc w:val="left"/>
      <w:pPr>
        <w:ind w:left="39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E803C11"/>
    <w:multiLevelType w:val="hybridMultilevel"/>
    <w:tmpl w:val="32205446"/>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9" w15:restartNumberingAfterBreak="0">
    <w:nsid w:val="2406437E"/>
    <w:multiLevelType w:val="hybridMultilevel"/>
    <w:tmpl w:val="AA9E099A"/>
    <w:lvl w:ilvl="0" w:tplc="0409001B">
      <w:start w:val="1"/>
      <w:numFmt w:val="lowerRoman"/>
      <w:lvlText w:val="%1."/>
      <w:lvlJc w:val="right"/>
      <w:pPr>
        <w:ind w:left="4500" w:hanging="360"/>
      </w:p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20" w15:restartNumberingAfterBreak="0">
    <w:nsid w:val="24E5172D"/>
    <w:multiLevelType w:val="hybridMultilevel"/>
    <w:tmpl w:val="B6D45F3A"/>
    <w:lvl w:ilvl="0" w:tplc="0409001B">
      <w:start w:val="1"/>
      <w:numFmt w:val="lowerRoman"/>
      <w:lvlText w:val="%1."/>
      <w:lvlJc w:val="right"/>
      <w:pPr>
        <w:ind w:left="4500" w:hanging="360"/>
      </w:p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21" w15:restartNumberingAfterBreak="0">
    <w:nsid w:val="25475791"/>
    <w:multiLevelType w:val="hybridMultilevel"/>
    <w:tmpl w:val="A8AEC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772D93"/>
    <w:multiLevelType w:val="hybridMultilevel"/>
    <w:tmpl w:val="2C3EA8E2"/>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15:restartNumberingAfterBreak="0">
    <w:nsid w:val="2BFF0437"/>
    <w:multiLevelType w:val="multilevel"/>
    <w:tmpl w:val="E7541A2A"/>
    <w:styleLink w:val="ListNumbers"/>
    <w:lvl w:ilvl="0">
      <w:start w:val="1"/>
      <w:numFmt w:val="decimal"/>
      <w:pStyle w:val="ListNumber"/>
      <w:lvlText w:val="%1."/>
      <w:lvlJc w:val="left"/>
      <w:pPr>
        <w:tabs>
          <w:tab w:val="num" w:pos="360"/>
        </w:tabs>
        <w:ind w:left="360" w:hanging="360"/>
      </w:pPr>
      <w:rPr>
        <w:rFonts w:hint="default"/>
      </w:rPr>
    </w:lvl>
    <w:lvl w:ilvl="1">
      <w:start w:val="1"/>
      <w:numFmt w:val="decimal"/>
      <w:pStyle w:val="ListNumber2"/>
      <w:lvlText w:val="%2."/>
      <w:lvlJc w:val="left"/>
      <w:pPr>
        <w:tabs>
          <w:tab w:val="num" w:pos="720"/>
        </w:tabs>
        <w:ind w:left="720" w:hanging="360"/>
      </w:pPr>
      <w:rPr>
        <w:rFonts w:hint="default"/>
      </w:rPr>
    </w:lvl>
    <w:lvl w:ilvl="2">
      <w:start w:val="1"/>
      <w:numFmt w:val="decimal"/>
      <w:pStyle w:val="ListNumber3"/>
      <w:lvlText w:val="%3."/>
      <w:lvlJc w:val="left"/>
      <w:pPr>
        <w:tabs>
          <w:tab w:val="num" w:pos="1080"/>
        </w:tabs>
        <w:ind w:left="1080" w:hanging="360"/>
      </w:pPr>
      <w:rPr>
        <w:rFonts w:hint="default"/>
      </w:rPr>
    </w:lvl>
    <w:lvl w:ilvl="3">
      <w:start w:val="1"/>
      <w:numFmt w:val="decimal"/>
      <w:pStyle w:val="ListNumber4"/>
      <w:lvlText w:val="%4."/>
      <w:lvlJc w:val="left"/>
      <w:pPr>
        <w:tabs>
          <w:tab w:val="num" w:pos="1440"/>
        </w:tabs>
        <w:ind w:left="1440" w:hanging="360"/>
      </w:pPr>
      <w:rPr>
        <w:rFonts w:hint="default"/>
      </w:rPr>
    </w:lvl>
    <w:lvl w:ilvl="4">
      <w:start w:val="1"/>
      <w:numFmt w:val="decimal"/>
      <w:pStyle w:val="ListNumber5"/>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4" w15:restartNumberingAfterBreak="0">
    <w:nsid w:val="2C556F6C"/>
    <w:multiLevelType w:val="hybridMultilevel"/>
    <w:tmpl w:val="8F926208"/>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15:restartNumberingAfterBreak="0">
    <w:nsid w:val="2E0F3282"/>
    <w:multiLevelType w:val="multilevel"/>
    <w:tmpl w:val="06C8A6C8"/>
    <w:styleLink w:val="CovingtonHeadings"/>
    <w:lvl w:ilvl="0">
      <w:start w:val="1"/>
      <w:numFmt w:val="upperRoman"/>
      <w:pStyle w:val="Heading1"/>
      <w:lvlText w:val="%1."/>
      <w:lvlJc w:val="left"/>
      <w:pPr>
        <w:tabs>
          <w:tab w:val="num" w:pos="720"/>
        </w:tabs>
        <w:ind w:left="720" w:hanging="720"/>
      </w:pPr>
      <w:rPr>
        <w:rFonts w:asciiTheme="majorHAnsi" w:hAnsiTheme="majorHAnsi" w:hint="default"/>
        <w:sz w:val="24"/>
      </w:rPr>
    </w:lvl>
    <w:lvl w:ilvl="1">
      <w:start w:val="1"/>
      <w:numFmt w:val="upperLetter"/>
      <w:pStyle w:val="Heading2"/>
      <w:lvlText w:val="%2."/>
      <w:lvlJc w:val="left"/>
      <w:pPr>
        <w:tabs>
          <w:tab w:val="num" w:pos="1440"/>
        </w:tabs>
        <w:ind w:left="1440" w:hanging="720"/>
      </w:pPr>
      <w:rPr>
        <w:rFonts w:hint="default"/>
      </w:rPr>
    </w:lvl>
    <w:lvl w:ilvl="2">
      <w:start w:val="1"/>
      <w:numFmt w:val="decimal"/>
      <w:pStyle w:val="Heading3"/>
      <w:lvlText w:val="%3."/>
      <w:lvlJc w:val="left"/>
      <w:pPr>
        <w:tabs>
          <w:tab w:val="num" w:pos="2160"/>
        </w:tabs>
        <w:ind w:left="2160" w:hanging="720"/>
      </w:pPr>
      <w:rPr>
        <w:rFonts w:hint="default"/>
      </w:rPr>
    </w:lvl>
    <w:lvl w:ilvl="3">
      <w:start w:val="1"/>
      <w:numFmt w:val="lowerLetter"/>
      <w:pStyle w:val="Heading4"/>
      <w:lvlText w:val="%4)"/>
      <w:lvlJc w:val="left"/>
      <w:pPr>
        <w:tabs>
          <w:tab w:val="num" w:pos="2880"/>
        </w:tabs>
        <w:ind w:left="2880" w:hanging="720"/>
      </w:pPr>
      <w:rPr>
        <w:rFonts w:hint="default"/>
      </w:rPr>
    </w:lvl>
    <w:lvl w:ilvl="4">
      <w:start w:val="1"/>
      <w:numFmt w:val="decimal"/>
      <w:pStyle w:val="Heading5"/>
      <w:lvlText w:val="(%5)"/>
      <w:lvlJc w:val="left"/>
      <w:pPr>
        <w:tabs>
          <w:tab w:val="num" w:pos="3600"/>
        </w:tabs>
        <w:ind w:left="3600" w:hanging="720"/>
      </w:pPr>
      <w:rPr>
        <w:rFonts w:hint="default"/>
      </w:rPr>
    </w:lvl>
    <w:lvl w:ilvl="5">
      <w:start w:val="1"/>
      <w:numFmt w:val="lowerLetter"/>
      <w:pStyle w:val="Heading6"/>
      <w:lvlText w:val="(%6)"/>
      <w:lvlJc w:val="left"/>
      <w:pPr>
        <w:tabs>
          <w:tab w:val="num" w:pos="4320"/>
        </w:tabs>
        <w:ind w:left="4320" w:hanging="720"/>
      </w:pPr>
      <w:rPr>
        <w:rFonts w:hint="default"/>
      </w:rPr>
    </w:lvl>
    <w:lvl w:ilvl="6">
      <w:start w:val="1"/>
      <w:numFmt w:val="lowerRoman"/>
      <w:pStyle w:val="Heading7"/>
      <w:lvlText w:val="(%7)"/>
      <w:lvlJc w:val="left"/>
      <w:pPr>
        <w:tabs>
          <w:tab w:val="num" w:pos="5040"/>
        </w:tabs>
        <w:ind w:left="5040" w:hanging="720"/>
      </w:pPr>
      <w:rPr>
        <w:rFonts w:hint="default"/>
      </w:rPr>
    </w:lvl>
    <w:lvl w:ilvl="7">
      <w:start w:val="1"/>
      <w:numFmt w:val="lowerLetter"/>
      <w:pStyle w:val="Heading8"/>
      <w:lvlText w:val="(%8)"/>
      <w:lvlJc w:val="left"/>
      <w:pPr>
        <w:tabs>
          <w:tab w:val="num" w:pos="5760"/>
        </w:tabs>
        <w:ind w:left="5760" w:hanging="720"/>
      </w:pPr>
      <w:rPr>
        <w:rFonts w:hint="default"/>
      </w:rPr>
    </w:lvl>
    <w:lvl w:ilvl="8">
      <w:start w:val="1"/>
      <w:numFmt w:val="lowerRoman"/>
      <w:pStyle w:val="Heading9"/>
      <w:lvlText w:val="(%9)"/>
      <w:lvlJc w:val="left"/>
      <w:pPr>
        <w:tabs>
          <w:tab w:val="num" w:pos="6480"/>
        </w:tabs>
        <w:ind w:left="6480" w:hanging="720"/>
      </w:pPr>
      <w:rPr>
        <w:rFonts w:hint="default"/>
      </w:rPr>
    </w:lvl>
  </w:abstractNum>
  <w:abstractNum w:abstractNumId="26" w15:restartNumberingAfterBreak="0">
    <w:nsid w:val="31C04EFE"/>
    <w:multiLevelType w:val="hybridMultilevel"/>
    <w:tmpl w:val="DA7A3224"/>
    <w:lvl w:ilvl="0" w:tplc="0409001B">
      <w:start w:val="1"/>
      <w:numFmt w:val="lowerRoman"/>
      <w:lvlText w:val="%1."/>
      <w:lvlJc w:val="right"/>
      <w:pPr>
        <w:ind w:left="4500" w:hanging="360"/>
      </w:p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27" w15:restartNumberingAfterBreak="0">
    <w:nsid w:val="35C62863"/>
    <w:multiLevelType w:val="hybridMultilevel"/>
    <w:tmpl w:val="44F61558"/>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8" w15:restartNumberingAfterBreak="0">
    <w:nsid w:val="3680016A"/>
    <w:multiLevelType w:val="hybridMultilevel"/>
    <w:tmpl w:val="45A2E716"/>
    <w:lvl w:ilvl="0" w:tplc="0409001B">
      <w:start w:val="1"/>
      <w:numFmt w:val="lowerRoman"/>
      <w:lvlText w:val="%1."/>
      <w:lvlJc w:val="right"/>
      <w:pPr>
        <w:ind w:left="4500" w:hanging="360"/>
      </w:p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29" w15:restartNumberingAfterBreak="0">
    <w:nsid w:val="37267B4C"/>
    <w:multiLevelType w:val="hybridMultilevel"/>
    <w:tmpl w:val="585C2AAC"/>
    <w:lvl w:ilvl="0" w:tplc="FC82C2EC">
      <w:start w:val="1"/>
      <w:numFmt w:val="decimal"/>
      <w:pStyle w:val="NumberedParagraphDouble"/>
      <w:lvlText w:val="%1."/>
      <w:lvlJc w:val="left"/>
      <w:pPr>
        <w:ind w:left="0" w:firstLine="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74A5DAF"/>
    <w:multiLevelType w:val="hybridMultilevel"/>
    <w:tmpl w:val="A1E44418"/>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15:restartNumberingAfterBreak="0">
    <w:nsid w:val="38CE6C16"/>
    <w:multiLevelType w:val="hybridMultilevel"/>
    <w:tmpl w:val="485C698E"/>
    <w:lvl w:ilvl="0" w:tplc="04090015">
      <w:start w:val="1"/>
      <w:numFmt w:val="upperLetter"/>
      <w:lvlText w:val="%1."/>
      <w:lvlJc w:val="left"/>
      <w:pPr>
        <w:ind w:left="2520" w:hanging="360"/>
      </w:pPr>
      <w:rPr>
        <w:rFonts w:hint="default"/>
      </w:rPr>
    </w:lvl>
    <w:lvl w:ilvl="1" w:tplc="0409000F">
      <w:start w:val="1"/>
      <w:numFmt w:val="decimal"/>
      <w:lvlText w:val="%2."/>
      <w:lvlJc w:val="left"/>
      <w:pPr>
        <w:ind w:left="3240" w:hanging="360"/>
      </w:pPr>
    </w:lvl>
    <w:lvl w:ilvl="2" w:tplc="04090017">
      <w:start w:val="1"/>
      <w:numFmt w:val="lowerLetter"/>
      <w:lvlText w:val="%3)"/>
      <w:lvlJc w:val="left"/>
      <w:pPr>
        <w:ind w:left="3960" w:hanging="180"/>
      </w:pPr>
    </w:lvl>
    <w:lvl w:ilvl="3" w:tplc="1BDAFA28">
      <w:start w:val="1"/>
      <w:numFmt w:val="lowerLetter"/>
      <w:lvlText w:val="%4."/>
      <w:lvlJc w:val="left"/>
      <w:pPr>
        <w:ind w:left="4680" w:hanging="360"/>
      </w:pPr>
      <w:rPr>
        <w:rFonts w:hint="default"/>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38CF0A3D"/>
    <w:multiLevelType w:val="hybridMultilevel"/>
    <w:tmpl w:val="D136A9B2"/>
    <w:lvl w:ilvl="0" w:tplc="04090015">
      <w:start w:val="1"/>
      <w:numFmt w:val="upperLetter"/>
      <w:lvlText w:val="%1."/>
      <w:lvlJc w:val="left"/>
      <w:pPr>
        <w:ind w:left="2520" w:hanging="360"/>
      </w:pPr>
      <w:rPr>
        <w:rFonts w:hint="default"/>
      </w:rPr>
    </w:lvl>
    <w:lvl w:ilvl="1" w:tplc="0409000F">
      <w:start w:val="1"/>
      <w:numFmt w:val="decimal"/>
      <w:lvlText w:val="%2."/>
      <w:lvlJc w:val="left"/>
      <w:pPr>
        <w:ind w:left="3240" w:hanging="360"/>
      </w:pPr>
    </w:lvl>
    <w:lvl w:ilvl="2" w:tplc="219E1FCE">
      <w:start w:val="1"/>
      <w:numFmt w:val="lowerLetter"/>
      <w:lvlText w:val="%3."/>
      <w:lvlJc w:val="left"/>
      <w:pPr>
        <w:ind w:left="3960" w:hanging="18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3C636A2A"/>
    <w:multiLevelType w:val="hybridMultilevel"/>
    <w:tmpl w:val="11FE8A9A"/>
    <w:lvl w:ilvl="0" w:tplc="2670196A">
      <w:start w:val="1"/>
      <w:numFmt w:val="upperLetter"/>
      <w:lvlText w:val="%1."/>
      <w:lvlJc w:val="left"/>
      <w:pPr>
        <w:ind w:left="2520" w:hanging="360"/>
      </w:pPr>
      <w:rPr>
        <w:rFonts w:hint="default"/>
        <w:b/>
      </w:rPr>
    </w:lvl>
    <w:lvl w:ilvl="1" w:tplc="0409000F">
      <w:start w:val="1"/>
      <w:numFmt w:val="decimal"/>
      <w:lvlText w:val="%2."/>
      <w:lvlJc w:val="left"/>
      <w:pPr>
        <w:ind w:left="3240" w:hanging="360"/>
      </w:pPr>
    </w:lvl>
    <w:lvl w:ilvl="2" w:tplc="04090019">
      <w:start w:val="1"/>
      <w:numFmt w:val="lowerLetter"/>
      <w:lvlText w:val="%3."/>
      <w:lvlJc w:val="left"/>
      <w:pPr>
        <w:ind w:left="3960" w:hanging="180"/>
      </w:pPr>
    </w:lvl>
    <w:lvl w:ilvl="3" w:tplc="A4DADFC2">
      <w:start w:val="1"/>
      <w:numFmt w:val="lowerLetter"/>
      <w:lvlText w:val="%4."/>
      <w:lvlJc w:val="left"/>
      <w:pPr>
        <w:ind w:left="4680" w:hanging="360"/>
      </w:pPr>
      <w:rPr>
        <w:rFonts w:hint="default"/>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3CB2353D"/>
    <w:multiLevelType w:val="hybridMultilevel"/>
    <w:tmpl w:val="2C3EA8E2"/>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5" w15:restartNumberingAfterBreak="0">
    <w:nsid w:val="3CD0352A"/>
    <w:multiLevelType w:val="multilevel"/>
    <w:tmpl w:val="1C28AD60"/>
    <w:styleLink w:val="ListBullets"/>
    <w:lvl w:ilvl="0">
      <w:start w:val="1"/>
      <w:numFmt w:val="bullet"/>
      <w:pStyle w:val="ListBullet"/>
      <w:lvlText w:val=""/>
      <w:lvlJc w:val="left"/>
      <w:pPr>
        <w:tabs>
          <w:tab w:val="num" w:pos="360"/>
        </w:tabs>
        <w:ind w:left="360" w:hanging="360"/>
      </w:pPr>
      <w:rPr>
        <w:rFonts w:ascii="Symbol" w:hAnsi="Symbol" w:hint="default"/>
        <w:color w:val="auto"/>
      </w:rPr>
    </w:lvl>
    <w:lvl w:ilvl="1">
      <w:start w:val="1"/>
      <w:numFmt w:val="bullet"/>
      <w:pStyle w:val="ListBullet2"/>
      <w:lvlText w:val=""/>
      <w:lvlJc w:val="left"/>
      <w:pPr>
        <w:tabs>
          <w:tab w:val="num" w:pos="720"/>
        </w:tabs>
        <w:ind w:left="720" w:hanging="360"/>
      </w:pPr>
      <w:rPr>
        <w:rFonts w:ascii="Symbol" w:hAnsi="Symbol" w:hint="default"/>
        <w:color w:val="auto"/>
      </w:rPr>
    </w:lvl>
    <w:lvl w:ilvl="2">
      <w:start w:val="1"/>
      <w:numFmt w:val="bullet"/>
      <w:pStyle w:val="ListBullet3"/>
      <w:lvlText w:val=""/>
      <w:lvlJc w:val="left"/>
      <w:pPr>
        <w:tabs>
          <w:tab w:val="num" w:pos="1080"/>
        </w:tabs>
        <w:ind w:left="1080" w:hanging="360"/>
      </w:pPr>
      <w:rPr>
        <w:rFonts w:ascii="Symbol" w:hAnsi="Symbol" w:hint="default"/>
        <w:color w:val="auto"/>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tabs>
          <w:tab w:val="num" w:pos="1800"/>
        </w:tabs>
        <w:ind w:left="1800" w:hanging="360"/>
      </w:pPr>
      <w:rPr>
        <w:rFonts w:ascii="Symbol" w:hAnsi="Symbol" w:hint="default"/>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6" w15:restartNumberingAfterBreak="0">
    <w:nsid w:val="3E3F316B"/>
    <w:multiLevelType w:val="hybridMultilevel"/>
    <w:tmpl w:val="20825D5E"/>
    <w:lvl w:ilvl="0" w:tplc="0409001B">
      <w:start w:val="1"/>
      <w:numFmt w:val="lowerRoman"/>
      <w:lvlText w:val="%1."/>
      <w:lvlJc w:val="right"/>
      <w:pPr>
        <w:ind w:left="4140" w:hanging="360"/>
      </w:p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37" w15:restartNumberingAfterBreak="0">
    <w:nsid w:val="3FFC6AA4"/>
    <w:multiLevelType w:val="hybridMultilevel"/>
    <w:tmpl w:val="A4EEC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4BF048A"/>
    <w:multiLevelType w:val="hybridMultilevel"/>
    <w:tmpl w:val="585C2FC8"/>
    <w:lvl w:ilvl="0" w:tplc="04090015">
      <w:start w:val="1"/>
      <w:numFmt w:val="upperLetter"/>
      <w:lvlText w:val="%1."/>
      <w:lvlJc w:val="left"/>
      <w:pPr>
        <w:ind w:left="2520" w:hanging="360"/>
      </w:pPr>
      <w:rPr>
        <w:rFonts w:hint="default"/>
      </w:rPr>
    </w:lvl>
    <w:lvl w:ilvl="1" w:tplc="0409000F">
      <w:start w:val="1"/>
      <w:numFmt w:val="decimal"/>
      <w:lvlText w:val="%2."/>
      <w:lvlJc w:val="left"/>
      <w:pPr>
        <w:ind w:left="3240" w:hanging="360"/>
      </w:pPr>
    </w:lvl>
    <w:lvl w:ilvl="2" w:tplc="04090017">
      <w:start w:val="1"/>
      <w:numFmt w:val="lowerLetter"/>
      <w:lvlText w:val="%3)"/>
      <w:lvlJc w:val="lef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462F3A6E"/>
    <w:multiLevelType w:val="hybridMultilevel"/>
    <w:tmpl w:val="B0A2E782"/>
    <w:lvl w:ilvl="0" w:tplc="8C088E76">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481D5393"/>
    <w:multiLevelType w:val="hybridMultilevel"/>
    <w:tmpl w:val="CE1CC1D8"/>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1" w15:restartNumberingAfterBreak="0">
    <w:nsid w:val="488C77E5"/>
    <w:multiLevelType w:val="hybridMultilevel"/>
    <w:tmpl w:val="D47890A0"/>
    <w:lvl w:ilvl="0" w:tplc="DC28AB82">
      <w:start w:val="1"/>
      <w:numFmt w:val="upperLetter"/>
      <w:lvlText w:val="%1."/>
      <w:lvlJc w:val="left"/>
      <w:pPr>
        <w:ind w:left="2520" w:hanging="360"/>
      </w:pPr>
      <w:rPr>
        <w:rFonts w:hint="default"/>
        <w:b/>
      </w:rPr>
    </w:lvl>
    <w:lvl w:ilvl="1" w:tplc="0409000F">
      <w:start w:val="1"/>
      <w:numFmt w:val="decimal"/>
      <w:lvlText w:val="%2."/>
      <w:lvlJc w:val="left"/>
      <w:pPr>
        <w:ind w:left="3240" w:hanging="360"/>
      </w:pPr>
    </w:lvl>
    <w:lvl w:ilvl="2" w:tplc="04090019">
      <w:start w:val="1"/>
      <w:numFmt w:val="lowerLetter"/>
      <w:lvlText w:val="%3."/>
      <w:lvlJc w:val="left"/>
      <w:pPr>
        <w:ind w:left="3960" w:hanging="180"/>
      </w:pPr>
    </w:lvl>
    <w:lvl w:ilvl="3" w:tplc="A4DADFC2">
      <w:start w:val="1"/>
      <w:numFmt w:val="lowerLetter"/>
      <w:lvlText w:val="%4."/>
      <w:lvlJc w:val="left"/>
      <w:pPr>
        <w:ind w:left="4680" w:hanging="360"/>
      </w:pPr>
      <w:rPr>
        <w:rFonts w:hint="default"/>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15:restartNumberingAfterBreak="0">
    <w:nsid w:val="4B55423F"/>
    <w:multiLevelType w:val="hybridMultilevel"/>
    <w:tmpl w:val="E976D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06F7461"/>
    <w:multiLevelType w:val="hybridMultilevel"/>
    <w:tmpl w:val="223EF54C"/>
    <w:lvl w:ilvl="0" w:tplc="04090015">
      <w:start w:val="1"/>
      <w:numFmt w:val="upperLetter"/>
      <w:lvlText w:val="%1."/>
      <w:lvlJc w:val="left"/>
      <w:pPr>
        <w:ind w:left="2520" w:hanging="360"/>
      </w:pPr>
      <w:rPr>
        <w:rFonts w:hint="default"/>
      </w:rPr>
    </w:lvl>
    <w:lvl w:ilvl="1" w:tplc="0409000F">
      <w:start w:val="1"/>
      <w:numFmt w:val="decimal"/>
      <w:lvlText w:val="%2."/>
      <w:lvlJc w:val="left"/>
      <w:pPr>
        <w:ind w:left="3240" w:hanging="360"/>
      </w:pPr>
    </w:lvl>
    <w:lvl w:ilvl="2" w:tplc="04090019">
      <w:start w:val="1"/>
      <w:numFmt w:val="lowerLetter"/>
      <w:lvlText w:val="%3."/>
      <w:lvlJc w:val="left"/>
      <w:pPr>
        <w:ind w:left="3960" w:hanging="180"/>
      </w:pPr>
    </w:lvl>
    <w:lvl w:ilvl="3" w:tplc="A4DADFC2">
      <w:start w:val="1"/>
      <w:numFmt w:val="lowerLetter"/>
      <w:lvlText w:val="%4."/>
      <w:lvlJc w:val="left"/>
      <w:pPr>
        <w:ind w:left="4680" w:hanging="360"/>
      </w:pPr>
      <w:rPr>
        <w:rFonts w:hint="default"/>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15:restartNumberingAfterBreak="0">
    <w:nsid w:val="51380994"/>
    <w:multiLevelType w:val="hybridMultilevel"/>
    <w:tmpl w:val="62E44F3A"/>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5" w15:restartNumberingAfterBreak="0">
    <w:nsid w:val="51672003"/>
    <w:multiLevelType w:val="hybridMultilevel"/>
    <w:tmpl w:val="033425D2"/>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6" w15:restartNumberingAfterBreak="0">
    <w:nsid w:val="534B20A9"/>
    <w:multiLevelType w:val="hybridMultilevel"/>
    <w:tmpl w:val="391E929E"/>
    <w:lvl w:ilvl="0" w:tplc="04090015">
      <w:start w:val="1"/>
      <w:numFmt w:val="upperLetter"/>
      <w:lvlText w:val="%1."/>
      <w:lvlJc w:val="left"/>
      <w:pPr>
        <w:ind w:left="2520" w:hanging="360"/>
      </w:pPr>
      <w:rPr>
        <w:rFonts w:hint="default"/>
      </w:rPr>
    </w:lvl>
    <w:lvl w:ilvl="1" w:tplc="0409000F">
      <w:start w:val="1"/>
      <w:numFmt w:val="decimal"/>
      <w:lvlText w:val="%2."/>
      <w:lvlJc w:val="left"/>
      <w:pPr>
        <w:ind w:left="3240" w:hanging="360"/>
      </w:pPr>
    </w:lvl>
    <w:lvl w:ilvl="2" w:tplc="04090019">
      <w:start w:val="1"/>
      <w:numFmt w:val="lowerLetter"/>
      <w:lvlText w:val="%3."/>
      <w:lvlJc w:val="left"/>
      <w:pPr>
        <w:ind w:left="3960" w:hanging="180"/>
      </w:pPr>
    </w:lvl>
    <w:lvl w:ilvl="3" w:tplc="A4DADFC2">
      <w:start w:val="1"/>
      <w:numFmt w:val="lowerLetter"/>
      <w:lvlText w:val="%4."/>
      <w:lvlJc w:val="left"/>
      <w:pPr>
        <w:ind w:left="4680" w:hanging="360"/>
      </w:pPr>
      <w:rPr>
        <w:rFonts w:hint="default"/>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7" w15:restartNumberingAfterBreak="0">
    <w:nsid w:val="53E41D50"/>
    <w:multiLevelType w:val="hybridMultilevel"/>
    <w:tmpl w:val="79FA014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8" w15:restartNumberingAfterBreak="0">
    <w:nsid w:val="5DB06AA5"/>
    <w:multiLevelType w:val="hybridMultilevel"/>
    <w:tmpl w:val="FEB88974"/>
    <w:lvl w:ilvl="0" w:tplc="261C437E">
      <w:start w:val="1"/>
      <w:numFmt w:val="lowerLetter"/>
      <w:lvlText w:val="%1."/>
      <w:lvlJc w:val="left"/>
      <w:pPr>
        <w:ind w:left="3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ECA3037"/>
    <w:multiLevelType w:val="hybridMultilevel"/>
    <w:tmpl w:val="1C4614B8"/>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0" w15:restartNumberingAfterBreak="0">
    <w:nsid w:val="5FBE3AAD"/>
    <w:multiLevelType w:val="hybridMultilevel"/>
    <w:tmpl w:val="09183640"/>
    <w:lvl w:ilvl="0" w:tplc="04090015">
      <w:start w:val="1"/>
      <w:numFmt w:val="upperLetter"/>
      <w:lvlText w:val="%1."/>
      <w:lvlJc w:val="left"/>
      <w:pPr>
        <w:ind w:left="2520" w:hanging="360"/>
      </w:pPr>
      <w:rPr>
        <w:rFonts w:hint="default"/>
      </w:rPr>
    </w:lvl>
    <w:lvl w:ilvl="1" w:tplc="0409000F">
      <w:start w:val="1"/>
      <w:numFmt w:val="decimal"/>
      <w:lvlText w:val="%2."/>
      <w:lvlJc w:val="left"/>
      <w:pPr>
        <w:ind w:left="3240" w:hanging="360"/>
      </w:pPr>
    </w:lvl>
    <w:lvl w:ilvl="2" w:tplc="04090019">
      <w:start w:val="1"/>
      <w:numFmt w:val="lowerLetter"/>
      <w:lvlText w:val="%3."/>
      <w:lvlJc w:val="left"/>
      <w:pPr>
        <w:ind w:left="3960" w:hanging="180"/>
      </w:pPr>
    </w:lvl>
    <w:lvl w:ilvl="3" w:tplc="A4DADFC2">
      <w:start w:val="1"/>
      <w:numFmt w:val="lowerLetter"/>
      <w:lvlText w:val="%4."/>
      <w:lvlJc w:val="left"/>
      <w:pPr>
        <w:ind w:left="4680" w:hanging="360"/>
      </w:pPr>
      <w:rPr>
        <w:rFonts w:hint="default"/>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1" w15:restartNumberingAfterBreak="0">
    <w:nsid w:val="5FDC3DA7"/>
    <w:multiLevelType w:val="hybridMultilevel"/>
    <w:tmpl w:val="1D468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01F58B8"/>
    <w:multiLevelType w:val="hybridMultilevel"/>
    <w:tmpl w:val="82789870"/>
    <w:lvl w:ilvl="0" w:tplc="04090015">
      <w:start w:val="1"/>
      <w:numFmt w:val="upperLetter"/>
      <w:lvlText w:val="%1."/>
      <w:lvlJc w:val="left"/>
      <w:pPr>
        <w:ind w:left="2520" w:hanging="360"/>
      </w:pPr>
      <w:rPr>
        <w:rFonts w:hint="default"/>
      </w:rPr>
    </w:lvl>
    <w:lvl w:ilvl="1" w:tplc="0409000F">
      <w:start w:val="1"/>
      <w:numFmt w:val="decimal"/>
      <w:lvlText w:val="%2."/>
      <w:lvlJc w:val="left"/>
      <w:pPr>
        <w:ind w:left="3240" w:hanging="360"/>
      </w:pPr>
    </w:lvl>
    <w:lvl w:ilvl="2" w:tplc="04090019">
      <w:start w:val="1"/>
      <w:numFmt w:val="lowerLetter"/>
      <w:lvlText w:val="%3."/>
      <w:lvlJc w:val="left"/>
      <w:pPr>
        <w:ind w:left="3960" w:hanging="180"/>
      </w:pPr>
    </w:lvl>
    <w:lvl w:ilvl="3" w:tplc="A4DADFC2">
      <w:start w:val="1"/>
      <w:numFmt w:val="lowerLetter"/>
      <w:lvlText w:val="%4."/>
      <w:lvlJc w:val="left"/>
      <w:pPr>
        <w:ind w:left="4680" w:hanging="360"/>
      </w:pPr>
      <w:rPr>
        <w:rFonts w:hint="default"/>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3" w15:restartNumberingAfterBreak="0">
    <w:nsid w:val="618A3CD8"/>
    <w:multiLevelType w:val="hybridMultilevel"/>
    <w:tmpl w:val="D25A68AA"/>
    <w:lvl w:ilvl="0" w:tplc="219E1FCE">
      <w:start w:val="1"/>
      <w:numFmt w:val="lowerLetter"/>
      <w:lvlText w:val="%1."/>
      <w:lvlJc w:val="left"/>
      <w:pPr>
        <w:ind w:left="39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47D4D10"/>
    <w:multiLevelType w:val="hybridMultilevel"/>
    <w:tmpl w:val="D47890A0"/>
    <w:lvl w:ilvl="0" w:tplc="DC28AB82">
      <w:start w:val="1"/>
      <w:numFmt w:val="upperLetter"/>
      <w:lvlText w:val="%1."/>
      <w:lvlJc w:val="left"/>
      <w:pPr>
        <w:ind w:left="2520" w:hanging="360"/>
      </w:pPr>
      <w:rPr>
        <w:rFonts w:hint="default"/>
        <w:b/>
      </w:rPr>
    </w:lvl>
    <w:lvl w:ilvl="1" w:tplc="0409000F">
      <w:start w:val="1"/>
      <w:numFmt w:val="decimal"/>
      <w:lvlText w:val="%2."/>
      <w:lvlJc w:val="left"/>
      <w:pPr>
        <w:ind w:left="3240" w:hanging="360"/>
      </w:pPr>
    </w:lvl>
    <w:lvl w:ilvl="2" w:tplc="04090019">
      <w:start w:val="1"/>
      <w:numFmt w:val="lowerLetter"/>
      <w:lvlText w:val="%3."/>
      <w:lvlJc w:val="left"/>
      <w:pPr>
        <w:ind w:left="3960" w:hanging="180"/>
      </w:pPr>
    </w:lvl>
    <w:lvl w:ilvl="3" w:tplc="A4DADFC2">
      <w:start w:val="1"/>
      <w:numFmt w:val="lowerLetter"/>
      <w:lvlText w:val="%4."/>
      <w:lvlJc w:val="left"/>
      <w:pPr>
        <w:ind w:left="4680" w:hanging="360"/>
      </w:pPr>
      <w:rPr>
        <w:rFonts w:hint="default"/>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5" w15:restartNumberingAfterBreak="0">
    <w:nsid w:val="671729F1"/>
    <w:multiLevelType w:val="hybridMultilevel"/>
    <w:tmpl w:val="F96C42D2"/>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6" w15:restartNumberingAfterBreak="0">
    <w:nsid w:val="6AEA71D5"/>
    <w:multiLevelType w:val="hybridMultilevel"/>
    <w:tmpl w:val="A0CE9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B6F4805"/>
    <w:multiLevelType w:val="hybridMultilevel"/>
    <w:tmpl w:val="D3920966"/>
    <w:lvl w:ilvl="0" w:tplc="04090015">
      <w:start w:val="1"/>
      <w:numFmt w:val="upperLetter"/>
      <w:lvlText w:val="%1."/>
      <w:lvlJc w:val="left"/>
      <w:pPr>
        <w:ind w:left="2520" w:hanging="360"/>
      </w:pPr>
      <w:rPr>
        <w:rFonts w:hint="default"/>
      </w:rPr>
    </w:lvl>
    <w:lvl w:ilvl="1" w:tplc="0409000F">
      <w:start w:val="1"/>
      <w:numFmt w:val="decimal"/>
      <w:lvlText w:val="%2."/>
      <w:lvlJc w:val="left"/>
      <w:pPr>
        <w:ind w:left="3240" w:hanging="360"/>
      </w:pPr>
    </w:lvl>
    <w:lvl w:ilvl="2" w:tplc="E8C8F6AA">
      <w:start w:val="1"/>
      <w:numFmt w:val="lowerRoman"/>
      <w:lvlText w:val="%3."/>
      <w:lvlJc w:val="left"/>
      <w:pPr>
        <w:ind w:left="4500" w:hanging="72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8" w15:restartNumberingAfterBreak="0">
    <w:nsid w:val="6C5D6D83"/>
    <w:multiLevelType w:val="hybridMultilevel"/>
    <w:tmpl w:val="D7C8A66E"/>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9" w15:restartNumberingAfterBreak="0">
    <w:nsid w:val="6D62158D"/>
    <w:multiLevelType w:val="hybridMultilevel"/>
    <w:tmpl w:val="F80A5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70303D51"/>
    <w:multiLevelType w:val="hybridMultilevel"/>
    <w:tmpl w:val="6C58DDAE"/>
    <w:lvl w:ilvl="0" w:tplc="0409000F">
      <w:start w:val="1"/>
      <w:numFmt w:val="decimal"/>
      <w:lvlText w:val="%1."/>
      <w:lvlJc w:val="left"/>
      <w:pPr>
        <w:ind w:left="576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E3327412">
      <w:start w:val="1"/>
      <w:numFmt w:val="decimal"/>
      <w:lvlText w:val="%4."/>
      <w:lvlJc w:val="left"/>
      <w:pPr>
        <w:ind w:left="5400" w:hanging="360"/>
      </w:pPr>
      <w:rPr>
        <w:b w:val="0"/>
      </w:r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1" w15:restartNumberingAfterBreak="0">
    <w:nsid w:val="707B618E"/>
    <w:multiLevelType w:val="hybridMultilevel"/>
    <w:tmpl w:val="09183640"/>
    <w:lvl w:ilvl="0" w:tplc="04090015">
      <w:start w:val="1"/>
      <w:numFmt w:val="upperLetter"/>
      <w:lvlText w:val="%1."/>
      <w:lvlJc w:val="left"/>
      <w:pPr>
        <w:ind w:left="2520" w:hanging="360"/>
      </w:pPr>
      <w:rPr>
        <w:rFonts w:hint="default"/>
      </w:rPr>
    </w:lvl>
    <w:lvl w:ilvl="1" w:tplc="0409000F">
      <w:start w:val="1"/>
      <w:numFmt w:val="decimal"/>
      <w:lvlText w:val="%2."/>
      <w:lvlJc w:val="left"/>
      <w:pPr>
        <w:ind w:left="3240" w:hanging="360"/>
      </w:pPr>
    </w:lvl>
    <w:lvl w:ilvl="2" w:tplc="04090019">
      <w:start w:val="1"/>
      <w:numFmt w:val="lowerLetter"/>
      <w:lvlText w:val="%3."/>
      <w:lvlJc w:val="left"/>
      <w:pPr>
        <w:ind w:left="3960" w:hanging="180"/>
      </w:pPr>
    </w:lvl>
    <w:lvl w:ilvl="3" w:tplc="A4DADFC2">
      <w:start w:val="1"/>
      <w:numFmt w:val="lowerLetter"/>
      <w:lvlText w:val="%4."/>
      <w:lvlJc w:val="left"/>
      <w:pPr>
        <w:ind w:left="4680" w:hanging="360"/>
      </w:pPr>
      <w:rPr>
        <w:rFonts w:hint="default"/>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2" w15:restartNumberingAfterBreak="0">
    <w:nsid w:val="71842C02"/>
    <w:multiLevelType w:val="hybridMultilevel"/>
    <w:tmpl w:val="1C4614B8"/>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3" w15:restartNumberingAfterBreak="0">
    <w:nsid w:val="7201629D"/>
    <w:multiLevelType w:val="hybridMultilevel"/>
    <w:tmpl w:val="6AC44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CA765DC"/>
    <w:multiLevelType w:val="hybridMultilevel"/>
    <w:tmpl w:val="EA94BD4A"/>
    <w:lvl w:ilvl="0" w:tplc="0409000F">
      <w:start w:val="1"/>
      <w:numFmt w:val="decimal"/>
      <w:lvlText w:val="%1."/>
      <w:lvlJc w:val="left"/>
      <w:pPr>
        <w:ind w:left="4770" w:hanging="360"/>
      </w:pPr>
    </w:lvl>
    <w:lvl w:ilvl="1" w:tplc="04090019" w:tentative="1">
      <w:start w:val="1"/>
      <w:numFmt w:val="lowerLetter"/>
      <w:lvlText w:val="%2."/>
      <w:lvlJc w:val="left"/>
      <w:pPr>
        <w:ind w:left="5490" w:hanging="360"/>
      </w:pPr>
    </w:lvl>
    <w:lvl w:ilvl="2" w:tplc="0409001B" w:tentative="1">
      <w:start w:val="1"/>
      <w:numFmt w:val="lowerRoman"/>
      <w:lvlText w:val="%3."/>
      <w:lvlJc w:val="right"/>
      <w:pPr>
        <w:ind w:left="6210" w:hanging="180"/>
      </w:pPr>
    </w:lvl>
    <w:lvl w:ilvl="3" w:tplc="0409000F" w:tentative="1">
      <w:start w:val="1"/>
      <w:numFmt w:val="decimal"/>
      <w:lvlText w:val="%4."/>
      <w:lvlJc w:val="left"/>
      <w:pPr>
        <w:ind w:left="6930" w:hanging="360"/>
      </w:pPr>
    </w:lvl>
    <w:lvl w:ilvl="4" w:tplc="04090019" w:tentative="1">
      <w:start w:val="1"/>
      <w:numFmt w:val="lowerLetter"/>
      <w:lvlText w:val="%5."/>
      <w:lvlJc w:val="left"/>
      <w:pPr>
        <w:ind w:left="7650" w:hanging="360"/>
      </w:pPr>
    </w:lvl>
    <w:lvl w:ilvl="5" w:tplc="0409001B" w:tentative="1">
      <w:start w:val="1"/>
      <w:numFmt w:val="lowerRoman"/>
      <w:lvlText w:val="%6."/>
      <w:lvlJc w:val="right"/>
      <w:pPr>
        <w:ind w:left="8370" w:hanging="180"/>
      </w:pPr>
    </w:lvl>
    <w:lvl w:ilvl="6" w:tplc="0409000F" w:tentative="1">
      <w:start w:val="1"/>
      <w:numFmt w:val="decimal"/>
      <w:lvlText w:val="%7."/>
      <w:lvlJc w:val="left"/>
      <w:pPr>
        <w:ind w:left="9090" w:hanging="360"/>
      </w:pPr>
    </w:lvl>
    <w:lvl w:ilvl="7" w:tplc="04090019" w:tentative="1">
      <w:start w:val="1"/>
      <w:numFmt w:val="lowerLetter"/>
      <w:lvlText w:val="%8."/>
      <w:lvlJc w:val="left"/>
      <w:pPr>
        <w:ind w:left="9810" w:hanging="360"/>
      </w:pPr>
    </w:lvl>
    <w:lvl w:ilvl="8" w:tplc="0409001B" w:tentative="1">
      <w:start w:val="1"/>
      <w:numFmt w:val="lowerRoman"/>
      <w:lvlText w:val="%9."/>
      <w:lvlJc w:val="right"/>
      <w:pPr>
        <w:ind w:left="10530" w:hanging="180"/>
      </w:pPr>
    </w:lvl>
  </w:abstractNum>
  <w:abstractNum w:abstractNumId="65" w15:restartNumberingAfterBreak="0">
    <w:nsid w:val="7E531461"/>
    <w:multiLevelType w:val="multilevel"/>
    <w:tmpl w:val="1C28AD60"/>
    <w:numStyleLink w:val="ListBullets"/>
  </w:abstractNum>
  <w:abstractNum w:abstractNumId="66" w15:restartNumberingAfterBreak="0">
    <w:nsid w:val="7EF55ED1"/>
    <w:multiLevelType w:val="hybridMultilevel"/>
    <w:tmpl w:val="7158A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5"/>
    <w:lvlOverride w:ilvl="0">
      <w:lvl w:ilvl="0">
        <w:numFmt w:val="decimal"/>
        <w:pStyle w:val="Heading1"/>
        <w:lvlText w:val=""/>
        <w:lvlJc w:val="left"/>
      </w:lvl>
    </w:lvlOverride>
    <w:lvlOverride w:ilvl="1">
      <w:lvl w:ilvl="1">
        <w:start w:val="1"/>
        <w:numFmt w:val="upperLetter"/>
        <w:pStyle w:val="Heading2"/>
        <w:lvlText w:val="%2."/>
        <w:lvlJc w:val="left"/>
        <w:pPr>
          <w:tabs>
            <w:tab w:val="num" w:pos="1440"/>
          </w:tabs>
          <w:ind w:left="1440" w:hanging="720"/>
        </w:pPr>
        <w:rPr>
          <w:rFonts w:hint="default"/>
          <w:b w:val="0"/>
        </w:rPr>
      </w:lvl>
    </w:lvlOverride>
    <w:lvlOverride w:ilvl="2">
      <w:lvl w:ilvl="2">
        <w:start w:val="1"/>
        <w:numFmt w:val="decimal"/>
        <w:pStyle w:val="Heading3"/>
        <w:lvlText w:val="%3."/>
        <w:lvlJc w:val="left"/>
        <w:pPr>
          <w:tabs>
            <w:tab w:val="num" w:pos="2160"/>
          </w:tabs>
          <w:ind w:left="2160" w:hanging="720"/>
        </w:pPr>
        <w:rPr>
          <w:rFonts w:ascii="Arial" w:eastAsiaTheme="minorHAnsi" w:hAnsi="Arial" w:cs="Arial"/>
          <w:b w:val="0"/>
        </w:rPr>
      </w:lvl>
    </w:lvlOverride>
  </w:num>
  <w:num w:numId="3">
    <w:abstractNumId w:val="35"/>
  </w:num>
  <w:num w:numId="4">
    <w:abstractNumId w:val="23"/>
  </w:num>
  <w:num w:numId="5">
    <w:abstractNumId w:val="15"/>
  </w:num>
  <w:num w:numId="6">
    <w:abstractNumId w:val="5"/>
  </w:num>
  <w:num w:numId="7">
    <w:abstractNumId w:val="29"/>
  </w:num>
  <w:num w:numId="8">
    <w:abstractNumId w:val="2"/>
  </w:num>
  <w:num w:numId="9">
    <w:abstractNumId w:val="65"/>
  </w:num>
  <w:num w:numId="10">
    <w:abstractNumId w:val="3"/>
  </w:num>
  <w:num w:numId="11">
    <w:abstractNumId w:val="57"/>
  </w:num>
  <w:num w:numId="12">
    <w:abstractNumId w:val="38"/>
  </w:num>
  <w:num w:numId="13">
    <w:abstractNumId w:val="10"/>
  </w:num>
  <w:num w:numId="14">
    <w:abstractNumId w:val="43"/>
  </w:num>
  <w:num w:numId="15">
    <w:abstractNumId w:val="32"/>
  </w:num>
  <w:num w:numId="16">
    <w:abstractNumId w:val="11"/>
  </w:num>
  <w:num w:numId="17">
    <w:abstractNumId w:val="0"/>
  </w:num>
  <w:num w:numId="18">
    <w:abstractNumId w:val="52"/>
  </w:num>
  <w:num w:numId="19">
    <w:abstractNumId w:val="50"/>
  </w:num>
  <w:num w:numId="20">
    <w:abstractNumId w:val="53"/>
  </w:num>
  <w:num w:numId="21">
    <w:abstractNumId w:val="36"/>
  </w:num>
  <w:num w:numId="22">
    <w:abstractNumId w:val="31"/>
  </w:num>
  <w:num w:numId="23">
    <w:abstractNumId w:val="6"/>
  </w:num>
  <w:num w:numId="24">
    <w:abstractNumId w:val="60"/>
  </w:num>
  <w:num w:numId="25">
    <w:abstractNumId w:val="33"/>
  </w:num>
  <w:num w:numId="26">
    <w:abstractNumId w:val="54"/>
  </w:num>
  <w:num w:numId="27">
    <w:abstractNumId w:val="27"/>
  </w:num>
  <w:num w:numId="28">
    <w:abstractNumId w:val="41"/>
  </w:num>
  <w:num w:numId="29">
    <w:abstractNumId w:val="17"/>
  </w:num>
  <w:num w:numId="30">
    <w:abstractNumId w:val="1"/>
  </w:num>
  <w:num w:numId="31">
    <w:abstractNumId w:val="40"/>
  </w:num>
  <w:num w:numId="32">
    <w:abstractNumId w:val="28"/>
  </w:num>
  <w:num w:numId="33">
    <w:abstractNumId w:val="64"/>
  </w:num>
  <w:num w:numId="34">
    <w:abstractNumId w:val="45"/>
  </w:num>
  <w:num w:numId="35">
    <w:abstractNumId w:val="19"/>
  </w:num>
  <w:num w:numId="36">
    <w:abstractNumId w:val="20"/>
  </w:num>
  <w:num w:numId="37">
    <w:abstractNumId w:val="18"/>
  </w:num>
  <w:num w:numId="38">
    <w:abstractNumId w:val="16"/>
  </w:num>
  <w:num w:numId="39">
    <w:abstractNumId w:val="14"/>
  </w:num>
  <w:num w:numId="40">
    <w:abstractNumId w:val="26"/>
  </w:num>
  <w:num w:numId="41">
    <w:abstractNumId w:val="4"/>
  </w:num>
  <w:num w:numId="42">
    <w:abstractNumId w:val="58"/>
  </w:num>
  <w:num w:numId="43">
    <w:abstractNumId w:val="62"/>
  </w:num>
  <w:num w:numId="44">
    <w:abstractNumId w:val="22"/>
  </w:num>
  <w:num w:numId="45">
    <w:abstractNumId w:val="12"/>
  </w:num>
  <w:num w:numId="46">
    <w:abstractNumId w:val="24"/>
  </w:num>
  <w:num w:numId="47">
    <w:abstractNumId w:val="47"/>
  </w:num>
  <w:num w:numId="48">
    <w:abstractNumId w:val="46"/>
  </w:num>
  <w:num w:numId="49">
    <w:abstractNumId w:val="34"/>
  </w:num>
  <w:num w:numId="50">
    <w:abstractNumId w:val="61"/>
  </w:num>
  <w:num w:numId="51">
    <w:abstractNumId w:val="49"/>
  </w:num>
  <w:num w:numId="52">
    <w:abstractNumId w:val="30"/>
  </w:num>
  <w:num w:numId="53">
    <w:abstractNumId w:val="44"/>
  </w:num>
  <w:num w:numId="54">
    <w:abstractNumId w:val="9"/>
  </w:num>
  <w:num w:numId="55">
    <w:abstractNumId w:val="13"/>
  </w:num>
  <w:num w:numId="56">
    <w:abstractNumId w:val="48"/>
  </w:num>
  <w:num w:numId="57">
    <w:abstractNumId w:val="55"/>
  </w:num>
  <w:num w:numId="58">
    <w:abstractNumId w:val="63"/>
  </w:num>
  <w:num w:numId="59">
    <w:abstractNumId w:val="7"/>
  </w:num>
  <w:num w:numId="60">
    <w:abstractNumId w:val="39"/>
  </w:num>
  <w:num w:numId="61">
    <w:abstractNumId w:val="8"/>
  </w:num>
  <w:num w:numId="62">
    <w:abstractNumId w:val="66"/>
  </w:num>
  <w:num w:numId="63">
    <w:abstractNumId w:val="37"/>
  </w:num>
  <w:num w:numId="64">
    <w:abstractNumId w:val="56"/>
  </w:num>
  <w:num w:numId="65">
    <w:abstractNumId w:val="59"/>
  </w:num>
  <w:num w:numId="66">
    <w:abstractNumId w:val="42"/>
  </w:num>
  <w:num w:numId="67">
    <w:abstractNumId w:val="51"/>
  </w:num>
  <w:num w:numId="68">
    <w:abstractNumId w:val="2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1D4"/>
    <w:rsid w:val="00001EB6"/>
    <w:rsid w:val="000057ED"/>
    <w:rsid w:val="00007FEF"/>
    <w:rsid w:val="0001034D"/>
    <w:rsid w:val="00010453"/>
    <w:rsid w:val="000121DF"/>
    <w:rsid w:val="0002057B"/>
    <w:rsid w:val="00021D54"/>
    <w:rsid w:val="00023602"/>
    <w:rsid w:val="0002402B"/>
    <w:rsid w:val="00024494"/>
    <w:rsid w:val="00024A07"/>
    <w:rsid w:val="00026661"/>
    <w:rsid w:val="00026BAD"/>
    <w:rsid w:val="0003201F"/>
    <w:rsid w:val="000348BF"/>
    <w:rsid w:val="000425B2"/>
    <w:rsid w:val="0005093F"/>
    <w:rsid w:val="000515C0"/>
    <w:rsid w:val="00051CA2"/>
    <w:rsid w:val="0005236F"/>
    <w:rsid w:val="00053309"/>
    <w:rsid w:val="00053EF2"/>
    <w:rsid w:val="00055232"/>
    <w:rsid w:val="00055BDE"/>
    <w:rsid w:val="000604D8"/>
    <w:rsid w:val="00063C63"/>
    <w:rsid w:val="00070B15"/>
    <w:rsid w:val="000753B1"/>
    <w:rsid w:val="000753F9"/>
    <w:rsid w:val="000775A6"/>
    <w:rsid w:val="00083A2E"/>
    <w:rsid w:val="00084085"/>
    <w:rsid w:val="00084D10"/>
    <w:rsid w:val="00085156"/>
    <w:rsid w:val="00086F90"/>
    <w:rsid w:val="00087008"/>
    <w:rsid w:val="00087152"/>
    <w:rsid w:val="0009078C"/>
    <w:rsid w:val="00090CB5"/>
    <w:rsid w:val="00091D24"/>
    <w:rsid w:val="00093D4B"/>
    <w:rsid w:val="00095DEF"/>
    <w:rsid w:val="00096401"/>
    <w:rsid w:val="000A1004"/>
    <w:rsid w:val="000A259C"/>
    <w:rsid w:val="000A26E0"/>
    <w:rsid w:val="000A2BF0"/>
    <w:rsid w:val="000A33DA"/>
    <w:rsid w:val="000A3C03"/>
    <w:rsid w:val="000A583C"/>
    <w:rsid w:val="000A5A2B"/>
    <w:rsid w:val="000A64DD"/>
    <w:rsid w:val="000A7810"/>
    <w:rsid w:val="000B201F"/>
    <w:rsid w:val="000B2F36"/>
    <w:rsid w:val="000B61F8"/>
    <w:rsid w:val="000B7980"/>
    <w:rsid w:val="000C11BE"/>
    <w:rsid w:val="000C23AC"/>
    <w:rsid w:val="000D2668"/>
    <w:rsid w:val="000D764C"/>
    <w:rsid w:val="000E3E21"/>
    <w:rsid w:val="000E4728"/>
    <w:rsid w:val="000E48C4"/>
    <w:rsid w:val="000E5B4D"/>
    <w:rsid w:val="000E72A7"/>
    <w:rsid w:val="000F468C"/>
    <w:rsid w:val="000F7F91"/>
    <w:rsid w:val="00101B24"/>
    <w:rsid w:val="001058EA"/>
    <w:rsid w:val="00106E1D"/>
    <w:rsid w:val="00115D11"/>
    <w:rsid w:val="00116025"/>
    <w:rsid w:val="00117931"/>
    <w:rsid w:val="001179A0"/>
    <w:rsid w:val="0012756D"/>
    <w:rsid w:val="00131915"/>
    <w:rsid w:val="00132E10"/>
    <w:rsid w:val="00135140"/>
    <w:rsid w:val="0013576E"/>
    <w:rsid w:val="00144975"/>
    <w:rsid w:val="00144FCB"/>
    <w:rsid w:val="00150B4B"/>
    <w:rsid w:val="00153DBF"/>
    <w:rsid w:val="001541BA"/>
    <w:rsid w:val="001557D1"/>
    <w:rsid w:val="00155A70"/>
    <w:rsid w:val="00157CE5"/>
    <w:rsid w:val="001606CB"/>
    <w:rsid w:val="00161C3C"/>
    <w:rsid w:val="00166CD0"/>
    <w:rsid w:val="00167683"/>
    <w:rsid w:val="00170A37"/>
    <w:rsid w:val="00171D7B"/>
    <w:rsid w:val="00172D09"/>
    <w:rsid w:val="00172F84"/>
    <w:rsid w:val="00182764"/>
    <w:rsid w:val="00182ED3"/>
    <w:rsid w:val="00187917"/>
    <w:rsid w:val="001A0325"/>
    <w:rsid w:val="001A12A3"/>
    <w:rsid w:val="001A2686"/>
    <w:rsid w:val="001A3CEB"/>
    <w:rsid w:val="001A52B1"/>
    <w:rsid w:val="001A7855"/>
    <w:rsid w:val="001B1671"/>
    <w:rsid w:val="001B364F"/>
    <w:rsid w:val="001B4502"/>
    <w:rsid w:val="001B4B8D"/>
    <w:rsid w:val="001B79B3"/>
    <w:rsid w:val="001C0A6A"/>
    <w:rsid w:val="001C2376"/>
    <w:rsid w:val="001C244C"/>
    <w:rsid w:val="001C473F"/>
    <w:rsid w:val="001C5B73"/>
    <w:rsid w:val="001C6A2C"/>
    <w:rsid w:val="001C7265"/>
    <w:rsid w:val="001C787C"/>
    <w:rsid w:val="001C7AFC"/>
    <w:rsid w:val="001D0D8C"/>
    <w:rsid w:val="001D196C"/>
    <w:rsid w:val="001D5822"/>
    <w:rsid w:val="001D7271"/>
    <w:rsid w:val="001E0028"/>
    <w:rsid w:val="001E3349"/>
    <w:rsid w:val="001E35D4"/>
    <w:rsid w:val="001E65BC"/>
    <w:rsid w:val="001E7465"/>
    <w:rsid w:val="001F0246"/>
    <w:rsid w:val="001F2FCA"/>
    <w:rsid w:val="001F79AB"/>
    <w:rsid w:val="0020015D"/>
    <w:rsid w:val="00201F4A"/>
    <w:rsid w:val="00202189"/>
    <w:rsid w:val="002038DC"/>
    <w:rsid w:val="00211860"/>
    <w:rsid w:val="00212F96"/>
    <w:rsid w:val="0021388D"/>
    <w:rsid w:val="00216958"/>
    <w:rsid w:val="00220482"/>
    <w:rsid w:val="00221056"/>
    <w:rsid w:val="00226C71"/>
    <w:rsid w:val="00231291"/>
    <w:rsid w:val="00233E7F"/>
    <w:rsid w:val="002345D1"/>
    <w:rsid w:val="00235C58"/>
    <w:rsid w:val="00237BD7"/>
    <w:rsid w:val="00242B3A"/>
    <w:rsid w:val="00245A1C"/>
    <w:rsid w:val="00246630"/>
    <w:rsid w:val="00246995"/>
    <w:rsid w:val="00250D41"/>
    <w:rsid w:val="00253BE0"/>
    <w:rsid w:val="002610DC"/>
    <w:rsid w:val="00263095"/>
    <w:rsid w:val="00263EDB"/>
    <w:rsid w:val="00264AD6"/>
    <w:rsid w:val="0026752C"/>
    <w:rsid w:val="002713CF"/>
    <w:rsid w:val="00271AA1"/>
    <w:rsid w:val="00273FBD"/>
    <w:rsid w:val="00280A8F"/>
    <w:rsid w:val="00280BEB"/>
    <w:rsid w:val="00285AEA"/>
    <w:rsid w:val="00287CA2"/>
    <w:rsid w:val="00287E6C"/>
    <w:rsid w:val="002A0146"/>
    <w:rsid w:val="002A1F38"/>
    <w:rsid w:val="002A264C"/>
    <w:rsid w:val="002A4F0E"/>
    <w:rsid w:val="002A7F06"/>
    <w:rsid w:val="002B03DC"/>
    <w:rsid w:val="002B0BD4"/>
    <w:rsid w:val="002B2C16"/>
    <w:rsid w:val="002B2DAF"/>
    <w:rsid w:val="002B4649"/>
    <w:rsid w:val="002B4BEC"/>
    <w:rsid w:val="002B5635"/>
    <w:rsid w:val="002B5FA3"/>
    <w:rsid w:val="002C1167"/>
    <w:rsid w:val="002C1D60"/>
    <w:rsid w:val="002C3C83"/>
    <w:rsid w:val="002C4244"/>
    <w:rsid w:val="002C4A16"/>
    <w:rsid w:val="002D03A4"/>
    <w:rsid w:val="002D685B"/>
    <w:rsid w:val="002D6E3E"/>
    <w:rsid w:val="002D763D"/>
    <w:rsid w:val="002E34D2"/>
    <w:rsid w:val="002E3E4C"/>
    <w:rsid w:val="002E43E5"/>
    <w:rsid w:val="002E5903"/>
    <w:rsid w:val="002E72A3"/>
    <w:rsid w:val="002F46BB"/>
    <w:rsid w:val="002F6178"/>
    <w:rsid w:val="002F6182"/>
    <w:rsid w:val="002F76F6"/>
    <w:rsid w:val="00302865"/>
    <w:rsid w:val="003050AC"/>
    <w:rsid w:val="00310189"/>
    <w:rsid w:val="00313198"/>
    <w:rsid w:val="00317C01"/>
    <w:rsid w:val="0032252C"/>
    <w:rsid w:val="0033320C"/>
    <w:rsid w:val="00334EB5"/>
    <w:rsid w:val="0033625A"/>
    <w:rsid w:val="00336318"/>
    <w:rsid w:val="00347363"/>
    <w:rsid w:val="00350BFD"/>
    <w:rsid w:val="00355591"/>
    <w:rsid w:val="00362261"/>
    <w:rsid w:val="00362CA6"/>
    <w:rsid w:val="00363DC3"/>
    <w:rsid w:val="00367A7A"/>
    <w:rsid w:val="00367C07"/>
    <w:rsid w:val="00370C47"/>
    <w:rsid w:val="00371D28"/>
    <w:rsid w:val="00382873"/>
    <w:rsid w:val="00387035"/>
    <w:rsid w:val="00391C5C"/>
    <w:rsid w:val="00394811"/>
    <w:rsid w:val="003A74BC"/>
    <w:rsid w:val="003A76A0"/>
    <w:rsid w:val="003B1888"/>
    <w:rsid w:val="003B1F5C"/>
    <w:rsid w:val="003B2C62"/>
    <w:rsid w:val="003B2EA1"/>
    <w:rsid w:val="003B49FC"/>
    <w:rsid w:val="003B5A82"/>
    <w:rsid w:val="003B672D"/>
    <w:rsid w:val="003B6E72"/>
    <w:rsid w:val="003B6EF3"/>
    <w:rsid w:val="003B71CB"/>
    <w:rsid w:val="003B7207"/>
    <w:rsid w:val="003C1449"/>
    <w:rsid w:val="003C5F23"/>
    <w:rsid w:val="003D04E9"/>
    <w:rsid w:val="003D1EDE"/>
    <w:rsid w:val="003D4938"/>
    <w:rsid w:val="003D4DAE"/>
    <w:rsid w:val="003D77E5"/>
    <w:rsid w:val="003E50B3"/>
    <w:rsid w:val="003E6603"/>
    <w:rsid w:val="003E69A8"/>
    <w:rsid w:val="003E6F0E"/>
    <w:rsid w:val="003F159A"/>
    <w:rsid w:val="003F20D7"/>
    <w:rsid w:val="003F4865"/>
    <w:rsid w:val="003F61B0"/>
    <w:rsid w:val="00401269"/>
    <w:rsid w:val="00403481"/>
    <w:rsid w:val="00405A48"/>
    <w:rsid w:val="004067CC"/>
    <w:rsid w:val="00406FB3"/>
    <w:rsid w:val="00407C93"/>
    <w:rsid w:val="00407F7E"/>
    <w:rsid w:val="004133ED"/>
    <w:rsid w:val="004156F1"/>
    <w:rsid w:val="00415BDE"/>
    <w:rsid w:val="004177D5"/>
    <w:rsid w:val="004206AB"/>
    <w:rsid w:val="0042160B"/>
    <w:rsid w:val="00432072"/>
    <w:rsid w:val="00433832"/>
    <w:rsid w:val="00434CA9"/>
    <w:rsid w:val="00437CB1"/>
    <w:rsid w:val="004401AF"/>
    <w:rsid w:val="0044084B"/>
    <w:rsid w:val="00440B9A"/>
    <w:rsid w:val="00441921"/>
    <w:rsid w:val="004470FC"/>
    <w:rsid w:val="004521DC"/>
    <w:rsid w:val="00456260"/>
    <w:rsid w:val="0045705B"/>
    <w:rsid w:val="00457546"/>
    <w:rsid w:val="00460269"/>
    <w:rsid w:val="00460675"/>
    <w:rsid w:val="0046391E"/>
    <w:rsid w:val="00470E05"/>
    <w:rsid w:val="00475223"/>
    <w:rsid w:val="004757AA"/>
    <w:rsid w:val="004757AE"/>
    <w:rsid w:val="00477584"/>
    <w:rsid w:val="0047778C"/>
    <w:rsid w:val="00483F9E"/>
    <w:rsid w:val="00485012"/>
    <w:rsid w:val="004854AE"/>
    <w:rsid w:val="00485C67"/>
    <w:rsid w:val="004910D9"/>
    <w:rsid w:val="0049141D"/>
    <w:rsid w:val="00491B9E"/>
    <w:rsid w:val="00493D22"/>
    <w:rsid w:val="0049591E"/>
    <w:rsid w:val="0049647D"/>
    <w:rsid w:val="0049760F"/>
    <w:rsid w:val="004A0108"/>
    <w:rsid w:val="004A097E"/>
    <w:rsid w:val="004A1636"/>
    <w:rsid w:val="004A3D12"/>
    <w:rsid w:val="004A5432"/>
    <w:rsid w:val="004B1E34"/>
    <w:rsid w:val="004B6A84"/>
    <w:rsid w:val="004B71D7"/>
    <w:rsid w:val="004C007A"/>
    <w:rsid w:val="004C19A7"/>
    <w:rsid w:val="004C2362"/>
    <w:rsid w:val="004C2E4B"/>
    <w:rsid w:val="004C673E"/>
    <w:rsid w:val="004C6E99"/>
    <w:rsid w:val="004D13C5"/>
    <w:rsid w:val="004D593F"/>
    <w:rsid w:val="004D792C"/>
    <w:rsid w:val="004E0E97"/>
    <w:rsid w:val="004E3291"/>
    <w:rsid w:val="004E4ABD"/>
    <w:rsid w:val="004E6378"/>
    <w:rsid w:val="004E785B"/>
    <w:rsid w:val="00500D52"/>
    <w:rsid w:val="0050141F"/>
    <w:rsid w:val="00502CAA"/>
    <w:rsid w:val="00504104"/>
    <w:rsid w:val="00506754"/>
    <w:rsid w:val="00507518"/>
    <w:rsid w:val="00507C75"/>
    <w:rsid w:val="0051566A"/>
    <w:rsid w:val="00516C1F"/>
    <w:rsid w:val="0052038E"/>
    <w:rsid w:val="0052156D"/>
    <w:rsid w:val="00533998"/>
    <w:rsid w:val="005356A2"/>
    <w:rsid w:val="00536F3E"/>
    <w:rsid w:val="0054368B"/>
    <w:rsid w:val="005458DA"/>
    <w:rsid w:val="00547420"/>
    <w:rsid w:val="00552648"/>
    <w:rsid w:val="00552DD4"/>
    <w:rsid w:val="0055344F"/>
    <w:rsid w:val="00561B4D"/>
    <w:rsid w:val="00562CC9"/>
    <w:rsid w:val="00563337"/>
    <w:rsid w:val="005636DD"/>
    <w:rsid w:val="005671D4"/>
    <w:rsid w:val="0056780A"/>
    <w:rsid w:val="005712C5"/>
    <w:rsid w:val="00571909"/>
    <w:rsid w:val="00571DAF"/>
    <w:rsid w:val="00573A26"/>
    <w:rsid w:val="00575BA6"/>
    <w:rsid w:val="00577CCC"/>
    <w:rsid w:val="00577F5D"/>
    <w:rsid w:val="00580C35"/>
    <w:rsid w:val="00582054"/>
    <w:rsid w:val="00582AA9"/>
    <w:rsid w:val="00582C7E"/>
    <w:rsid w:val="00583D71"/>
    <w:rsid w:val="00583F9E"/>
    <w:rsid w:val="00585238"/>
    <w:rsid w:val="00586D65"/>
    <w:rsid w:val="00587425"/>
    <w:rsid w:val="00590CE6"/>
    <w:rsid w:val="00594940"/>
    <w:rsid w:val="005B07CD"/>
    <w:rsid w:val="005B68DB"/>
    <w:rsid w:val="005C3508"/>
    <w:rsid w:val="005C7409"/>
    <w:rsid w:val="005D00FF"/>
    <w:rsid w:val="005D0600"/>
    <w:rsid w:val="005D6156"/>
    <w:rsid w:val="005D6ECB"/>
    <w:rsid w:val="005D7DE9"/>
    <w:rsid w:val="005E5A7C"/>
    <w:rsid w:val="005F263A"/>
    <w:rsid w:val="005F3618"/>
    <w:rsid w:val="005F3640"/>
    <w:rsid w:val="005F515F"/>
    <w:rsid w:val="005F5915"/>
    <w:rsid w:val="005F6AED"/>
    <w:rsid w:val="005F6FE8"/>
    <w:rsid w:val="005F7FEC"/>
    <w:rsid w:val="0060007B"/>
    <w:rsid w:val="00600167"/>
    <w:rsid w:val="00603158"/>
    <w:rsid w:val="0060431A"/>
    <w:rsid w:val="00604732"/>
    <w:rsid w:val="0060774D"/>
    <w:rsid w:val="006107C6"/>
    <w:rsid w:val="00616E2B"/>
    <w:rsid w:val="006171AE"/>
    <w:rsid w:val="0061726F"/>
    <w:rsid w:val="00625880"/>
    <w:rsid w:val="00625A3F"/>
    <w:rsid w:val="006277E0"/>
    <w:rsid w:val="00632162"/>
    <w:rsid w:val="006401E1"/>
    <w:rsid w:val="0064291B"/>
    <w:rsid w:val="00646132"/>
    <w:rsid w:val="006476DA"/>
    <w:rsid w:val="00652A2B"/>
    <w:rsid w:val="00653E94"/>
    <w:rsid w:val="00656588"/>
    <w:rsid w:val="00660E09"/>
    <w:rsid w:val="006617E4"/>
    <w:rsid w:val="00663770"/>
    <w:rsid w:val="00666E60"/>
    <w:rsid w:val="006716DB"/>
    <w:rsid w:val="0067218A"/>
    <w:rsid w:val="006753D1"/>
    <w:rsid w:val="0068204B"/>
    <w:rsid w:val="006832C2"/>
    <w:rsid w:val="00686926"/>
    <w:rsid w:val="00691259"/>
    <w:rsid w:val="00692DCA"/>
    <w:rsid w:val="00693F7A"/>
    <w:rsid w:val="0069628C"/>
    <w:rsid w:val="00696796"/>
    <w:rsid w:val="006973BE"/>
    <w:rsid w:val="006A1E04"/>
    <w:rsid w:val="006A55CD"/>
    <w:rsid w:val="006A5EF8"/>
    <w:rsid w:val="006A79E2"/>
    <w:rsid w:val="006B0D75"/>
    <w:rsid w:val="006B2486"/>
    <w:rsid w:val="006B29A5"/>
    <w:rsid w:val="006B7B1B"/>
    <w:rsid w:val="006B7B40"/>
    <w:rsid w:val="006B7C76"/>
    <w:rsid w:val="006C2443"/>
    <w:rsid w:val="006C2639"/>
    <w:rsid w:val="006C5463"/>
    <w:rsid w:val="006C592D"/>
    <w:rsid w:val="006C5D7C"/>
    <w:rsid w:val="006C6A23"/>
    <w:rsid w:val="006D1A38"/>
    <w:rsid w:val="006D2C8D"/>
    <w:rsid w:val="006D3C36"/>
    <w:rsid w:val="006D6599"/>
    <w:rsid w:val="006D768B"/>
    <w:rsid w:val="006D7A76"/>
    <w:rsid w:val="006E2375"/>
    <w:rsid w:val="006E3F7F"/>
    <w:rsid w:val="006E483C"/>
    <w:rsid w:val="006E4998"/>
    <w:rsid w:val="006E66EB"/>
    <w:rsid w:val="006E72C2"/>
    <w:rsid w:val="006F128B"/>
    <w:rsid w:val="006F15A4"/>
    <w:rsid w:val="006F1B66"/>
    <w:rsid w:val="006F264F"/>
    <w:rsid w:val="006F313E"/>
    <w:rsid w:val="006F3FAB"/>
    <w:rsid w:val="006F408C"/>
    <w:rsid w:val="006F5036"/>
    <w:rsid w:val="006F6570"/>
    <w:rsid w:val="006F7199"/>
    <w:rsid w:val="006F7840"/>
    <w:rsid w:val="007010D5"/>
    <w:rsid w:val="00704404"/>
    <w:rsid w:val="00704E53"/>
    <w:rsid w:val="00705BD8"/>
    <w:rsid w:val="0070790B"/>
    <w:rsid w:val="00711BAA"/>
    <w:rsid w:val="00712408"/>
    <w:rsid w:val="00715F83"/>
    <w:rsid w:val="00723496"/>
    <w:rsid w:val="00724717"/>
    <w:rsid w:val="00724828"/>
    <w:rsid w:val="007264DC"/>
    <w:rsid w:val="0072665A"/>
    <w:rsid w:val="00726B20"/>
    <w:rsid w:val="00727CA2"/>
    <w:rsid w:val="00727E49"/>
    <w:rsid w:val="00732B2D"/>
    <w:rsid w:val="00732C95"/>
    <w:rsid w:val="0073542E"/>
    <w:rsid w:val="007401FF"/>
    <w:rsid w:val="00740E3B"/>
    <w:rsid w:val="007413B1"/>
    <w:rsid w:val="00744796"/>
    <w:rsid w:val="0074692B"/>
    <w:rsid w:val="00746B37"/>
    <w:rsid w:val="007502FA"/>
    <w:rsid w:val="00750D6B"/>
    <w:rsid w:val="00750FBA"/>
    <w:rsid w:val="007536E0"/>
    <w:rsid w:val="00753A7E"/>
    <w:rsid w:val="007549ED"/>
    <w:rsid w:val="00756E52"/>
    <w:rsid w:val="007637F0"/>
    <w:rsid w:val="00763C90"/>
    <w:rsid w:val="0076655B"/>
    <w:rsid w:val="007666E7"/>
    <w:rsid w:val="00770947"/>
    <w:rsid w:val="00772571"/>
    <w:rsid w:val="00772D07"/>
    <w:rsid w:val="0077320F"/>
    <w:rsid w:val="007753F1"/>
    <w:rsid w:val="0077633C"/>
    <w:rsid w:val="00782401"/>
    <w:rsid w:val="00784CAD"/>
    <w:rsid w:val="007900E6"/>
    <w:rsid w:val="00791FC5"/>
    <w:rsid w:val="00792282"/>
    <w:rsid w:val="00793296"/>
    <w:rsid w:val="00794C33"/>
    <w:rsid w:val="007A2696"/>
    <w:rsid w:val="007A4259"/>
    <w:rsid w:val="007A6072"/>
    <w:rsid w:val="007A737B"/>
    <w:rsid w:val="007A7997"/>
    <w:rsid w:val="007B1C76"/>
    <w:rsid w:val="007B4291"/>
    <w:rsid w:val="007B4371"/>
    <w:rsid w:val="007B625B"/>
    <w:rsid w:val="007B6427"/>
    <w:rsid w:val="007B753B"/>
    <w:rsid w:val="007C1409"/>
    <w:rsid w:val="007C1D4A"/>
    <w:rsid w:val="007C3363"/>
    <w:rsid w:val="007C691F"/>
    <w:rsid w:val="007D4215"/>
    <w:rsid w:val="007D7BF0"/>
    <w:rsid w:val="007F0503"/>
    <w:rsid w:val="007F1D05"/>
    <w:rsid w:val="007F4531"/>
    <w:rsid w:val="007F63D2"/>
    <w:rsid w:val="007F682F"/>
    <w:rsid w:val="007F74CE"/>
    <w:rsid w:val="007F7EAF"/>
    <w:rsid w:val="00800711"/>
    <w:rsid w:val="0080126D"/>
    <w:rsid w:val="00801574"/>
    <w:rsid w:val="00805B3C"/>
    <w:rsid w:val="00806A10"/>
    <w:rsid w:val="00807361"/>
    <w:rsid w:val="00807E27"/>
    <w:rsid w:val="00813218"/>
    <w:rsid w:val="00814082"/>
    <w:rsid w:val="008201FD"/>
    <w:rsid w:val="008216E0"/>
    <w:rsid w:val="00822577"/>
    <w:rsid w:val="00823905"/>
    <w:rsid w:val="00825851"/>
    <w:rsid w:val="00832CEF"/>
    <w:rsid w:val="008346B6"/>
    <w:rsid w:val="008350D4"/>
    <w:rsid w:val="0083719D"/>
    <w:rsid w:val="0084049A"/>
    <w:rsid w:val="00844CB9"/>
    <w:rsid w:val="00845DBA"/>
    <w:rsid w:val="00852516"/>
    <w:rsid w:val="00855C4F"/>
    <w:rsid w:val="00857A5B"/>
    <w:rsid w:val="00857B0F"/>
    <w:rsid w:val="00861774"/>
    <w:rsid w:val="00861B39"/>
    <w:rsid w:val="00862395"/>
    <w:rsid w:val="008649D7"/>
    <w:rsid w:val="00865ADB"/>
    <w:rsid w:val="008709D5"/>
    <w:rsid w:val="00870CF8"/>
    <w:rsid w:val="00870EAB"/>
    <w:rsid w:val="00871E76"/>
    <w:rsid w:val="00872333"/>
    <w:rsid w:val="00872429"/>
    <w:rsid w:val="008727B8"/>
    <w:rsid w:val="00873515"/>
    <w:rsid w:val="0087436F"/>
    <w:rsid w:val="00881994"/>
    <w:rsid w:val="008835F8"/>
    <w:rsid w:val="00885916"/>
    <w:rsid w:val="00891FE9"/>
    <w:rsid w:val="0089235A"/>
    <w:rsid w:val="00893A28"/>
    <w:rsid w:val="00895CA7"/>
    <w:rsid w:val="00897104"/>
    <w:rsid w:val="008A0D9F"/>
    <w:rsid w:val="008A313B"/>
    <w:rsid w:val="008A3566"/>
    <w:rsid w:val="008A4907"/>
    <w:rsid w:val="008A74AC"/>
    <w:rsid w:val="008B2340"/>
    <w:rsid w:val="008B34E5"/>
    <w:rsid w:val="008C1E98"/>
    <w:rsid w:val="008C4611"/>
    <w:rsid w:val="008D1920"/>
    <w:rsid w:val="008D3AC0"/>
    <w:rsid w:val="008D789E"/>
    <w:rsid w:val="008E0F4A"/>
    <w:rsid w:val="008E1097"/>
    <w:rsid w:val="008E128B"/>
    <w:rsid w:val="008E2FAE"/>
    <w:rsid w:val="008E5FB6"/>
    <w:rsid w:val="008E69FE"/>
    <w:rsid w:val="008F09C8"/>
    <w:rsid w:val="008F39AB"/>
    <w:rsid w:val="008F3B96"/>
    <w:rsid w:val="008F4B49"/>
    <w:rsid w:val="008F69F2"/>
    <w:rsid w:val="00902794"/>
    <w:rsid w:val="0090354B"/>
    <w:rsid w:val="00903A1E"/>
    <w:rsid w:val="00912098"/>
    <w:rsid w:val="0092089F"/>
    <w:rsid w:val="00920FB2"/>
    <w:rsid w:val="00921B9D"/>
    <w:rsid w:val="00922B68"/>
    <w:rsid w:val="00924E40"/>
    <w:rsid w:val="00927A1F"/>
    <w:rsid w:val="009342EC"/>
    <w:rsid w:val="009404E7"/>
    <w:rsid w:val="00940E7E"/>
    <w:rsid w:val="00941265"/>
    <w:rsid w:val="00943F6F"/>
    <w:rsid w:val="009473DB"/>
    <w:rsid w:val="009500AD"/>
    <w:rsid w:val="00952A38"/>
    <w:rsid w:val="009553D6"/>
    <w:rsid w:val="0096215F"/>
    <w:rsid w:val="0096603D"/>
    <w:rsid w:val="009771DE"/>
    <w:rsid w:val="00981715"/>
    <w:rsid w:val="00982502"/>
    <w:rsid w:val="00982531"/>
    <w:rsid w:val="0098293B"/>
    <w:rsid w:val="0098315D"/>
    <w:rsid w:val="00983179"/>
    <w:rsid w:val="00983999"/>
    <w:rsid w:val="009851C1"/>
    <w:rsid w:val="0098610D"/>
    <w:rsid w:val="00986510"/>
    <w:rsid w:val="0099046B"/>
    <w:rsid w:val="00991789"/>
    <w:rsid w:val="00991E72"/>
    <w:rsid w:val="00993D31"/>
    <w:rsid w:val="00994AEE"/>
    <w:rsid w:val="009954E6"/>
    <w:rsid w:val="009971D0"/>
    <w:rsid w:val="00997B25"/>
    <w:rsid w:val="009A16A9"/>
    <w:rsid w:val="009A3355"/>
    <w:rsid w:val="009A45BD"/>
    <w:rsid w:val="009A5F76"/>
    <w:rsid w:val="009A7323"/>
    <w:rsid w:val="009B176D"/>
    <w:rsid w:val="009B23B0"/>
    <w:rsid w:val="009B6358"/>
    <w:rsid w:val="009C0065"/>
    <w:rsid w:val="009C0BCB"/>
    <w:rsid w:val="009D0F91"/>
    <w:rsid w:val="009D1E93"/>
    <w:rsid w:val="009D5BA9"/>
    <w:rsid w:val="009D6538"/>
    <w:rsid w:val="009D6B7C"/>
    <w:rsid w:val="009D7381"/>
    <w:rsid w:val="009E32D7"/>
    <w:rsid w:val="009F0918"/>
    <w:rsid w:val="009F0D31"/>
    <w:rsid w:val="00A01AA1"/>
    <w:rsid w:val="00A01DB6"/>
    <w:rsid w:val="00A02028"/>
    <w:rsid w:val="00A0436F"/>
    <w:rsid w:val="00A06AC5"/>
    <w:rsid w:val="00A07E79"/>
    <w:rsid w:val="00A12A86"/>
    <w:rsid w:val="00A154FE"/>
    <w:rsid w:val="00A15912"/>
    <w:rsid w:val="00A1734C"/>
    <w:rsid w:val="00A20E30"/>
    <w:rsid w:val="00A21F8A"/>
    <w:rsid w:val="00A250E4"/>
    <w:rsid w:val="00A25B68"/>
    <w:rsid w:val="00A3154D"/>
    <w:rsid w:val="00A3196D"/>
    <w:rsid w:val="00A31DFE"/>
    <w:rsid w:val="00A32DFA"/>
    <w:rsid w:val="00A345C5"/>
    <w:rsid w:val="00A3705B"/>
    <w:rsid w:val="00A427AC"/>
    <w:rsid w:val="00A432D1"/>
    <w:rsid w:val="00A446B0"/>
    <w:rsid w:val="00A46D2D"/>
    <w:rsid w:val="00A56084"/>
    <w:rsid w:val="00A629EB"/>
    <w:rsid w:val="00A635EB"/>
    <w:rsid w:val="00A63E1D"/>
    <w:rsid w:val="00A6599C"/>
    <w:rsid w:val="00A66C2F"/>
    <w:rsid w:val="00A672C1"/>
    <w:rsid w:val="00A71B70"/>
    <w:rsid w:val="00A744DE"/>
    <w:rsid w:val="00A7479D"/>
    <w:rsid w:val="00A81167"/>
    <w:rsid w:val="00A83D90"/>
    <w:rsid w:val="00A84772"/>
    <w:rsid w:val="00A8622E"/>
    <w:rsid w:val="00A90C2F"/>
    <w:rsid w:val="00AA0ED7"/>
    <w:rsid w:val="00AA1BD6"/>
    <w:rsid w:val="00AA5050"/>
    <w:rsid w:val="00AA6CF0"/>
    <w:rsid w:val="00AA79DC"/>
    <w:rsid w:val="00AB0676"/>
    <w:rsid w:val="00AB61B7"/>
    <w:rsid w:val="00AB6EAE"/>
    <w:rsid w:val="00AC37EC"/>
    <w:rsid w:val="00AC789F"/>
    <w:rsid w:val="00AD2706"/>
    <w:rsid w:val="00AD29DB"/>
    <w:rsid w:val="00AD7477"/>
    <w:rsid w:val="00AD778F"/>
    <w:rsid w:val="00AD79D8"/>
    <w:rsid w:val="00AE2B05"/>
    <w:rsid w:val="00AE35C2"/>
    <w:rsid w:val="00AE5A24"/>
    <w:rsid w:val="00AF074D"/>
    <w:rsid w:val="00AF160E"/>
    <w:rsid w:val="00AF3116"/>
    <w:rsid w:val="00AF6E1B"/>
    <w:rsid w:val="00AF70C8"/>
    <w:rsid w:val="00B02E6C"/>
    <w:rsid w:val="00B04226"/>
    <w:rsid w:val="00B042E3"/>
    <w:rsid w:val="00B04D46"/>
    <w:rsid w:val="00B05CDB"/>
    <w:rsid w:val="00B10A4C"/>
    <w:rsid w:val="00B13CFB"/>
    <w:rsid w:val="00B160B0"/>
    <w:rsid w:val="00B20966"/>
    <w:rsid w:val="00B247F0"/>
    <w:rsid w:val="00B3204A"/>
    <w:rsid w:val="00B3415E"/>
    <w:rsid w:val="00B35150"/>
    <w:rsid w:val="00B368C3"/>
    <w:rsid w:val="00B36CC4"/>
    <w:rsid w:val="00B41370"/>
    <w:rsid w:val="00B42665"/>
    <w:rsid w:val="00B42FFF"/>
    <w:rsid w:val="00B46BFD"/>
    <w:rsid w:val="00B51A6E"/>
    <w:rsid w:val="00B53846"/>
    <w:rsid w:val="00B562C0"/>
    <w:rsid w:val="00B57D6A"/>
    <w:rsid w:val="00B6089F"/>
    <w:rsid w:val="00B621DF"/>
    <w:rsid w:val="00B64A6B"/>
    <w:rsid w:val="00B654C0"/>
    <w:rsid w:val="00B66579"/>
    <w:rsid w:val="00B72827"/>
    <w:rsid w:val="00B75252"/>
    <w:rsid w:val="00B770C1"/>
    <w:rsid w:val="00B804E0"/>
    <w:rsid w:val="00B818E5"/>
    <w:rsid w:val="00B83EB4"/>
    <w:rsid w:val="00B87F5F"/>
    <w:rsid w:val="00B91CDA"/>
    <w:rsid w:val="00B96CDE"/>
    <w:rsid w:val="00B97240"/>
    <w:rsid w:val="00B97AAA"/>
    <w:rsid w:val="00BA2479"/>
    <w:rsid w:val="00BA3F32"/>
    <w:rsid w:val="00BA5B15"/>
    <w:rsid w:val="00BB364E"/>
    <w:rsid w:val="00BB6659"/>
    <w:rsid w:val="00BB7D9D"/>
    <w:rsid w:val="00BC127B"/>
    <w:rsid w:val="00BC357A"/>
    <w:rsid w:val="00BD2070"/>
    <w:rsid w:val="00BD234C"/>
    <w:rsid w:val="00BD2B0F"/>
    <w:rsid w:val="00BD3634"/>
    <w:rsid w:val="00BD6E98"/>
    <w:rsid w:val="00BE34F6"/>
    <w:rsid w:val="00BF03DF"/>
    <w:rsid w:val="00BF1ECA"/>
    <w:rsid w:val="00BF44A2"/>
    <w:rsid w:val="00BF4C20"/>
    <w:rsid w:val="00BF5ABA"/>
    <w:rsid w:val="00BF7B12"/>
    <w:rsid w:val="00C0403A"/>
    <w:rsid w:val="00C10012"/>
    <w:rsid w:val="00C117FE"/>
    <w:rsid w:val="00C119CB"/>
    <w:rsid w:val="00C125BA"/>
    <w:rsid w:val="00C13812"/>
    <w:rsid w:val="00C1400C"/>
    <w:rsid w:val="00C140FA"/>
    <w:rsid w:val="00C15524"/>
    <w:rsid w:val="00C21781"/>
    <w:rsid w:val="00C223B7"/>
    <w:rsid w:val="00C23BD3"/>
    <w:rsid w:val="00C2437F"/>
    <w:rsid w:val="00C33EF3"/>
    <w:rsid w:val="00C47C59"/>
    <w:rsid w:val="00C51256"/>
    <w:rsid w:val="00C517D1"/>
    <w:rsid w:val="00C53A94"/>
    <w:rsid w:val="00C53BBE"/>
    <w:rsid w:val="00C54D80"/>
    <w:rsid w:val="00C57277"/>
    <w:rsid w:val="00C63FBE"/>
    <w:rsid w:val="00C641AC"/>
    <w:rsid w:val="00C6431C"/>
    <w:rsid w:val="00C66891"/>
    <w:rsid w:val="00C70BA1"/>
    <w:rsid w:val="00C76C22"/>
    <w:rsid w:val="00C840DD"/>
    <w:rsid w:val="00C8420B"/>
    <w:rsid w:val="00C849CC"/>
    <w:rsid w:val="00C92F7A"/>
    <w:rsid w:val="00C949FF"/>
    <w:rsid w:val="00C964E6"/>
    <w:rsid w:val="00C97ACB"/>
    <w:rsid w:val="00CA0673"/>
    <w:rsid w:val="00CA1AFF"/>
    <w:rsid w:val="00CA1DB3"/>
    <w:rsid w:val="00CA2AE0"/>
    <w:rsid w:val="00CA30D3"/>
    <w:rsid w:val="00CA3535"/>
    <w:rsid w:val="00CA651E"/>
    <w:rsid w:val="00CA6C1C"/>
    <w:rsid w:val="00CB154A"/>
    <w:rsid w:val="00CB295B"/>
    <w:rsid w:val="00CB387D"/>
    <w:rsid w:val="00CB3D08"/>
    <w:rsid w:val="00CC1765"/>
    <w:rsid w:val="00CC2D65"/>
    <w:rsid w:val="00CC750B"/>
    <w:rsid w:val="00CD6CA1"/>
    <w:rsid w:val="00CE2801"/>
    <w:rsid w:val="00CE3043"/>
    <w:rsid w:val="00CE4926"/>
    <w:rsid w:val="00CE4BE4"/>
    <w:rsid w:val="00CE63D3"/>
    <w:rsid w:val="00CE674B"/>
    <w:rsid w:val="00CF0277"/>
    <w:rsid w:val="00D0322C"/>
    <w:rsid w:val="00D07A37"/>
    <w:rsid w:val="00D144F8"/>
    <w:rsid w:val="00D1504D"/>
    <w:rsid w:val="00D15642"/>
    <w:rsid w:val="00D16105"/>
    <w:rsid w:val="00D16785"/>
    <w:rsid w:val="00D21134"/>
    <w:rsid w:val="00D242CA"/>
    <w:rsid w:val="00D24A5B"/>
    <w:rsid w:val="00D24FC4"/>
    <w:rsid w:val="00D2717C"/>
    <w:rsid w:val="00D2737A"/>
    <w:rsid w:val="00D32A0F"/>
    <w:rsid w:val="00D3303A"/>
    <w:rsid w:val="00D3563E"/>
    <w:rsid w:val="00D40DF0"/>
    <w:rsid w:val="00D50ABD"/>
    <w:rsid w:val="00D60C9A"/>
    <w:rsid w:val="00D70AAD"/>
    <w:rsid w:val="00D71515"/>
    <w:rsid w:val="00D71E7F"/>
    <w:rsid w:val="00D72A9D"/>
    <w:rsid w:val="00D73608"/>
    <w:rsid w:val="00D74D84"/>
    <w:rsid w:val="00D75894"/>
    <w:rsid w:val="00D75CA8"/>
    <w:rsid w:val="00D767B7"/>
    <w:rsid w:val="00D80AD8"/>
    <w:rsid w:val="00D84E16"/>
    <w:rsid w:val="00D85A08"/>
    <w:rsid w:val="00D86B6E"/>
    <w:rsid w:val="00D87DCD"/>
    <w:rsid w:val="00D9457E"/>
    <w:rsid w:val="00D947CA"/>
    <w:rsid w:val="00DB0CC1"/>
    <w:rsid w:val="00DB3CBB"/>
    <w:rsid w:val="00DC2BBE"/>
    <w:rsid w:val="00DC42DE"/>
    <w:rsid w:val="00DC4402"/>
    <w:rsid w:val="00DC4557"/>
    <w:rsid w:val="00DC76CB"/>
    <w:rsid w:val="00DD1A9C"/>
    <w:rsid w:val="00DD7CC2"/>
    <w:rsid w:val="00DE16DF"/>
    <w:rsid w:val="00DE7B9B"/>
    <w:rsid w:val="00DF1CE5"/>
    <w:rsid w:val="00DF455A"/>
    <w:rsid w:val="00DF510F"/>
    <w:rsid w:val="00DF527D"/>
    <w:rsid w:val="00DF5620"/>
    <w:rsid w:val="00E1037A"/>
    <w:rsid w:val="00E1445D"/>
    <w:rsid w:val="00E14F63"/>
    <w:rsid w:val="00E1583D"/>
    <w:rsid w:val="00E15F10"/>
    <w:rsid w:val="00E177B7"/>
    <w:rsid w:val="00E17CF5"/>
    <w:rsid w:val="00E21C61"/>
    <w:rsid w:val="00E2436C"/>
    <w:rsid w:val="00E244CF"/>
    <w:rsid w:val="00E24946"/>
    <w:rsid w:val="00E271E1"/>
    <w:rsid w:val="00E305C0"/>
    <w:rsid w:val="00E344D9"/>
    <w:rsid w:val="00E36BDF"/>
    <w:rsid w:val="00E36E38"/>
    <w:rsid w:val="00E403F0"/>
    <w:rsid w:val="00E40F2E"/>
    <w:rsid w:val="00E41585"/>
    <w:rsid w:val="00E41AB6"/>
    <w:rsid w:val="00E45E56"/>
    <w:rsid w:val="00E471DC"/>
    <w:rsid w:val="00E50985"/>
    <w:rsid w:val="00E54AE1"/>
    <w:rsid w:val="00E60D4F"/>
    <w:rsid w:val="00E61DA1"/>
    <w:rsid w:val="00E66F14"/>
    <w:rsid w:val="00E6755B"/>
    <w:rsid w:val="00E73022"/>
    <w:rsid w:val="00E746EE"/>
    <w:rsid w:val="00E7497D"/>
    <w:rsid w:val="00E836BB"/>
    <w:rsid w:val="00E85942"/>
    <w:rsid w:val="00E93ACE"/>
    <w:rsid w:val="00E93CD5"/>
    <w:rsid w:val="00E93FC3"/>
    <w:rsid w:val="00E95E9C"/>
    <w:rsid w:val="00E97AAC"/>
    <w:rsid w:val="00EA7333"/>
    <w:rsid w:val="00EB00C8"/>
    <w:rsid w:val="00EB0774"/>
    <w:rsid w:val="00EB28C3"/>
    <w:rsid w:val="00EB3B70"/>
    <w:rsid w:val="00EB3F9A"/>
    <w:rsid w:val="00EB465A"/>
    <w:rsid w:val="00EC1B8A"/>
    <w:rsid w:val="00EC1E78"/>
    <w:rsid w:val="00EC27CC"/>
    <w:rsid w:val="00EC2A1C"/>
    <w:rsid w:val="00EC6229"/>
    <w:rsid w:val="00ED237E"/>
    <w:rsid w:val="00ED2E21"/>
    <w:rsid w:val="00ED52E6"/>
    <w:rsid w:val="00ED55F7"/>
    <w:rsid w:val="00ED565E"/>
    <w:rsid w:val="00ED5CB8"/>
    <w:rsid w:val="00EE0372"/>
    <w:rsid w:val="00EE19EE"/>
    <w:rsid w:val="00EE2EEF"/>
    <w:rsid w:val="00EE553D"/>
    <w:rsid w:val="00EE571D"/>
    <w:rsid w:val="00EE5FC2"/>
    <w:rsid w:val="00EF5F07"/>
    <w:rsid w:val="00F02153"/>
    <w:rsid w:val="00F02CCF"/>
    <w:rsid w:val="00F050C7"/>
    <w:rsid w:val="00F05B69"/>
    <w:rsid w:val="00F061C5"/>
    <w:rsid w:val="00F1104D"/>
    <w:rsid w:val="00F11F88"/>
    <w:rsid w:val="00F121F6"/>
    <w:rsid w:val="00F12566"/>
    <w:rsid w:val="00F13FAF"/>
    <w:rsid w:val="00F20299"/>
    <w:rsid w:val="00F20A41"/>
    <w:rsid w:val="00F219A7"/>
    <w:rsid w:val="00F2799F"/>
    <w:rsid w:val="00F34B2B"/>
    <w:rsid w:val="00F35A45"/>
    <w:rsid w:val="00F36602"/>
    <w:rsid w:val="00F4251B"/>
    <w:rsid w:val="00F42E83"/>
    <w:rsid w:val="00F45C62"/>
    <w:rsid w:val="00F534AE"/>
    <w:rsid w:val="00F53E99"/>
    <w:rsid w:val="00F55BBC"/>
    <w:rsid w:val="00F567A1"/>
    <w:rsid w:val="00F64ACD"/>
    <w:rsid w:val="00F653D7"/>
    <w:rsid w:val="00F65D80"/>
    <w:rsid w:val="00F736DA"/>
    <w:rsid w:val="00F76197"/>
    <w:rsid w:val="00F769A0"/>
    <w:rsid w:val="00F833CB"/>
    <w:rsid w:val="00F83BFB"/>
    <w:rsid w:val="00F83FCB"/>
    <w:rsid w:val="00F85861"/>
    <w:rsid w:val="00F868BC"/>
    <w:rsid w:val="00F90997"/>
    <w:rsid w:val="00F924FC"/>
    <w:rsid w:val="00F96E15"/>
    <w:rsid w:val="00FA2C60"/>
    <w:rsid w:val="00FA3767"/>
    <w:rsid w:val="00FA589B"/>
    <w:rsid w:val="00FA5ED3"/>
    <w:rsid w:val="00FB32ED"/>
    <w:rsid w:val="00FB3BB6"/>
    <w:rsid w:val="00FB4575"/>
    <w:rsid w:val="00FB4B00"/>
    <w:rsid w:val="00FB7801"/>
    <w:rsid w:val="00FC31AD"/>
    <w:rsid w:val="00FC4FBC"/>
    <w:rsid w:val="00FC5A33"/>
    <w:rsid w:val="00FC5C79"/>
    <w:rsid w:val="00FC60AF"/>
    <w:rsid w:val="00FC7E91"/>
    <w:rsid w:val="00FD4691"/>
    <w:rsid w:val="00FD6FA7"/>
    <w:rsid w:val="00FE41F2"/>
    <w:rsid w:val="00FE47D9"/>
    <w:rsid w:val="00FE6D33"/>
    <w:rsid w:val="00FF3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3E6488"/>
  <w15:docId w15:val="{698A11F4-2331-4DA0-9A9D-7F98364A9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9" w:qFormat="1"/>
    <w:lsdException w:name="heading 1" w:uiPriority="4" w:qFormat="1"/>
    <w:lsdException w:name="heading 2" w:semiHidden="1" w:uiPriority="9"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5" w:unhideWhenUsed="1" w:qFormat="1"/>
    <w:lsdException w:name="List Bullet" w:uiPriority="6" w:unhideWhenUsed="1" w:qFormat="1"/>
    <w:lsdException w:name="List Number" w:uiPriority="7" w:qFormat="1"/>
    <w:lsdException w:name="List 2" w:uiPriority="5" w:qFormat="1"/>
    <w:lsdException w:name="List 3" w:uiPriority="5" w:unhideWhenUsed="1"/>
    <w:lsdException w:name="List 4" w:uiPriority="5" w:unhideWhenUsed="1"/>
    <w:lsdException w:name="List 5" w:uiPriority="5" w:unhideWhenUsed="1"/>
    <w:lsdException w:name="List Bullet 2" w:uiPriority="6" w:unhideWhenUsed="1" w:qFormat="1"/>
    <w:lsdException w:name="List Bullet 3" w:uiPriority="6" w:unhideWhenUsed="1"/>
    <w:lsdException w:name="List Bullet 4" w:uiPriority="6" w:unhideWhenUsed="1"/>
    <w:lsdException w:name="List Bullet 5" w:uiPriority="6" w:unhideWhenUsed="1"/>
    <w:lsdException w:name="List Number 2" w:uiPriority="7" w:unhideWhenUsed="1" w:qFormat="1"/>
    <w:lsdException w:name="List Number 3" w:uiPriority="7" w:unhideWhenUsed="1"/>
    <w:lsdException w:name="List Number 4" w:uiPriority="7" w:unhideWhenUsed="1"/>
    <w:lsdException w:name="List Number 5" w:uiPriority="7" w:unhideWhenUsed="1"/>
    <w:lsdException w:name="Title" w:uiPriority="10" w:qFormat="1"/>
    <w:lsdException w:name="Closing" w:semiHidden="1" w:unhideWhenUsed="1"/>
    <w:lsdException w:name="Signature"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uiPriority="8" w:unhideWhenUsed="1" w:qFormat="1"/>
    <w:lsdException w:name="List Continue 2" w:uiPriority="8" w:unhideWhenUsed="1" w:qFormat="1"/>
    <w:lsdException w:name="List Continue 3" w:uiPriority="8" w:unhideWhenUsed="1"/>
    <w:lsdException w:name="List Continue 4" w:uiPriority="8"/>
    <w:lsdException w:name="List Continue 5" w:uiPriority="8"/>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9"/>
    <w:qFormat/>
    <w:rsid w:val="00DC4402"/>
  </w:style>
  <w:style w:type="paragraph" w:styleId="Heading1">
    <w:name w:val="heading 1"/>
    <w:basedOn w:val="Normal"/>
    <w:link w:val="Heading1Char"/>
    <w:uiPriority w:val="4"/>
    <w:qFormat/>
    <w:rsid w:val="006107C6"/>
    <w:pPr>
      <w:numPr>
        <w:numId w:val="2"/>
      </w:numPr>
      <w:spacing w:before="120" w:after="120"/>
      <w:outlineLvl w:val="0"/>
    </w:pPr>
    <w:rPr>
      <w:rFonts w:asciiTheme="majorHAnsi" w:eastAsiaTheme="majorEastAsia" w:hAnsiTheme="majorHAnsi" w:cstheme="majorBidi"/>
      <w:bCs/>
      <w:szCs w:val="28"/>
    </w:rPr>
  </w:style>
  <w:style w:type="paragraph" w:styleId="Heading2">
    <w:name w:val="heading 2"/>
    <w:basedOn w:val="Normal"/>
    <w:link w:val="Heading2Char"/>
    <w:uiPriority w:val="9"/>
    <w:qFormat/>
    <w:rsid w:val="006107C6"/>
    <w:pPr>
      <w:numPr>
        <w:ilvl w:val="1"/>
        <w:numId w:val="2"/>
      </w:numPr>
      <w:spacing w:before="120" w:after="120"/>
      <w:outlineLvl w:val="1"/>
    </w:pPr>
    <w:rPr>
      <w:rFonts w:asciiTheme="majorHAnsi" w:eastAsiaTheme="majorEastAsia" w:hAnsiTheme="majorHAnsi" w:cstheme="majorBidi"/>
      <w:bCs/>
      <w:szCs w:val="26"/>
    </w:rPr>
  </w:style>
  <w:style w:type="paragraph" w:styleId="Heading3">
    <w:name w:val="heading 3"/>
    <w:basedOn w:val="Normal"/>
    <w:link w:val="Heading3Char"/>
    <w:uiPriority w:val="4"/>
    <w:qFormat/>
    <w:rsid w:val="006107C6"/>
    <w:pPr>
      <w:numPr>
        <w:ilvl w:val="2"/>
        <w:numId w:val="2"/>
      </w:numPr>
      <w:spacing w:before="120" w:after="120"/>
      <w:outlineLvl w:val="2"/>
    </w:pPr>
    <w:rPr>
      <w:rFonts w:asciiTheme="majorHAnsi" w:eastAsiaTheme="majorEastAsia" w:hAnsiTheme="majorHAnsi" w:cstheme="majorBidi"/>
      <w:bCs/>
    </w:rPr>
  </w:style>
  <w:style w:type="paragraph" w:styleId="Heading4">
    <w:name w:val="heading 4"/>
    <w:basedOn w:val="Normal"/>
    <w:link w:val="Heading4Char"/>
    <w:uiPriority w:val="4"/>
    <w:qFormat/>
    <w:rsid w:val="006107C6"/>
    <w:pPr>
      <w:numPr>
        <w:ilvl w:val="3"/>
        <w:numId w:val="2"/>
      </w:numPr>
      <w:spacing w:before="120" w:after="120"/>
      <w:outlineLvl w:val="3"/>
    </w:pPr>
    <w:rPr>
      <w:rFonts w:asciiTheme="majorHAnsi" w:eastAsiaTheme="majorEastAsia" w:hAnsiTheme="majorHAnsi" w:cstheme="majorBidi"/>
      <w:bCs/>
      <w:iCs/>
    </w:rPr>
  </w:style>
  <w:style w:type="paragraph" w:styleId="Heading5">
    <w:name w:val="heading 5"/>
    <w:basedOn w:val="Normal"/>
    <w:link w:val="Heading5Char"/>
    <w:uiPriority w:val="4"/>
    <w:qFormat/>
    <w:rsid w:val="00A6599C"/>
    <w:pPr>
      <w:numPr>
        <w:ilvl w:val="4"/>
        <w:numId w:val="2"/>
      </w:numPr>
      <w:spacing w:after="240"/>
      <w:outlineLvl w:val="4"/>
    </w:pPr>
    <w:rPr>
      <w:rFonts w:asciiTheme="majorHAnsi" w:eastAsiaTheme="majorEastAsia" w:hAnsiTheme="majorHAnsi" w:cstheme="majorBidi"/>
    </w:rPr>
  </w:style>
  <w:style w:type="paragraph" w:styleId="Heading6">
    <w:name w:val="heading 6"/>
    <w:basedOn w:val="Normal"/>
    <w:link w:val="Heading6Char"/>
    <w:uiPriority w:val="4"/>
    <w:qFormat/>
    <w:rsid w:val="00A6599C"/>
    <w:pPr>
      <w:numPr>
        <w:ilvl w:val="5"/>
        <w:numId w:val="2"/>
      </w:numPr>
      <w:spacing w:after="240"/>
      <w:outlineLvl w:val="5"/>
    </w:pPr>
    <w:rPr>
      <w:rFonts w:asciiTheme="majorHAnsi" w:eastAsiaTheme="majorEastAsia" w:hAnsiTheme="majorHAnsi" w:cstheme="majorBidi"/>
      <w:iCs/>
    </w:rPr>
  </w:style>
  <w:style w:type="paragraph" w:styleId="Heading7">
    <w:name w:val="heading 7"/>
    <w:basedOn w:val="Normal"/>
    <w:link w:val="Heading7Char"/>
    <w:uiPriority w:val="4"/>
    <w:qFormat/>
    <w:rsid w:val="00A6599C"/>
    <w:pPr>
      <w:numPr>
        <w:ilvl w:val="6"/>
        <w:numId w:val="2"/>
      </w:numPr>
      <w:spacing w:after="240"/>
      <w:outlineLvl w:val="6"/>
    </w:pPr>
    <w:rPr>
      <w:rFonts w:asciiTheme="majorHAnsi" w:eastAsiaTheme="majorEastAsia" w:hAnsiTheme="majorHAnsi" w:cstheme="majorBidi"/>
      <w:iCs/>
    </w:rPr>
  </w:style>
  <w:style w:type="paragraph" w:styleId="Heading8">
    <w:name w:val="heading 8"/>
    <w:basedOn w:val="Normal"/>
    <w:link w:val="Heading8Char"/>
    <w:uiPriority w:val="4"/>
    <w:qFormat/>
    <w:rsid w:val="00A6599C"/>
    <w:pPr>
      <w:numPr>
        <w:ilvl w:val="7"/>
        <w:numId w:val="2"/>
      </w:numPr>
      <w:spacing w:after="240"/>
      <w:outlineLvl w:val="7"/>
    </w:pPr>
    <w:rPr>
      <w:rFonts w:asciiTheme="majorHAnsi" w:eastAsiaTheme="majorEastAsia" w:hAnsiTheme="majorHAnsi" w:cstheme="majorBidi"/>
      <w:szCs w:val="20"/>
    </w:rPr>
  </w:style>
  <w:style w:type="paragraph" w:styleId="Heading9">
    <w:name w:val="heading 9"/>
    <w:basedOn w:val="Normal"/>
    <w:link w:val="Heading9Char"/>
    <w:uiPriority w:val="4"/>
    <w:qFormat/>
    <w:rsid w:val="00A6599C"/>
    <w:pPr>
      <w:numPr>
        <w:ilvl w:val="8"/>
        <w:numId w:val="2"/>
      </w:numPr>
      <w:spacing w:after="240"/>
      <w:outlineLvl w:val="8"/>
    </w:pPr>
    <w:rPr>
      <w:rFonts w:asciiTheme="majorHAnsi" w:eastAsiaTheme="majorEastAsia" w:hAnsiTheme="maj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C66891"/>
    <w:pPr>
      <w:spacing w:after="240"/>
    </w:pPr>
  </w:style>
  <w:style w:type="character" w:customStyle="1" w:styleId="BodyTextChar">
    <w:name w:val="Body Text Char"/>
    <w:basedOn w:val="DefaultParagraphFont"/>
    <w:link w:val="BodyText"/>
    <w:rsid w:val="00C66891"/>
  </w:style>
  <w:style w:type="paragraph" w:styleId="BodyText2">
    <w:name w:val="Body Text 2"/>
    <w:basedOn w:val="BodyText"/>
    <w:link w:val="BodyText2Char"/>
    <w:uiPriority w:val="99"/>
    <w:rsid w:val="00C66891"/>
    <w:pPr>
      <w:spacing w:after="0" w:line="480" w:lineRule="auto"/>
    </w:pPr>
  </w:style>
  <w:style w:type="character" w:customStyle="1" w:styleId="BodyText2Char">
    <w:name w:val="Body Text 2 Char"/>
    <w:basedOn w:val="DefaultParagraphFont"/>
    <w:link w:val="BodyText2"/>
    <w:uiPriority w:val="99"/>
    <w:rsid w:val="00C66891"/>
  </w:style>
  <w:style w:type="paragraph" w:styleId="BodyTextFirstIndent">
    <w:name w:val="Body Text First Indent"/>
    <w:basedOn w:val="BodyText"/>
    <w:link w:val="BodyTextFirstIndentChar"/>
    <w:qFormat/>
    <w:rsid w:val="00C66891"/>
    <w:pPr>
      <w:ind w:firstLine="1440"/>
    </w:pPr>
  </w:style>
  <w:style w:type="character" w:customStyle="1" w:styleId="BodyTextFirstIndentChar">
    <w:name w:val="Body Text First Indent Char"/>
    <w:basedOn w:val="BodyTextChar"/>
    <w:link w:val="BodyTextFirstIndent"/>
    <w:rsid w:val="00C66891"/>
  </w:style>
  <w:style w:type="paragraph" w:styleId="BodyTextIndent">
    <w:name w:val="Body Text Indent"/>
    <w:basedOn w:val="BodyText"/>
    <w:link w:val="BodyTextIndentChar"/>
    <w:rsid w:val="00C66891"/>
    <w:pPr>
      <w:ind w:left="1440"/>
    </w:pPr>
  </w:style>
  <w:style w:type="character" w:customStyle="1" w:styleId="BodyTextIndentChar">
    <w:name w:val="Body Text Indent Char"/>
    <w:basedOn w:val="DefaultParagraphFont"/>
    <w:link w:val="BodyTextIndent"/>
    <w:rsid w:val="00C66891"/>
  </w:style>
  <w:style w:type="paragraph" w:styleId="BodyTextFirstIndent2">
    <w:name w:val="Body Text First Indent 2"/>
    <w:basedOn w:val="BodyTextFirstIndent"/>
    <w:link w:val="BodyTextFirstIndent2Char"/>
    <w:rsid w:val="00C66891"/>
    <w:pPr>
      <w:spacing w:after="0" w:line="480" w:lineRule="auto"/>
    </w:pPr>
  </w:style>
  <w:style w:type="character" w:customStyle="1" w:styleId="BodyTextFirstIndent2Char">
    <w:name w:val="Body Text First Indent 2 Char"/>
    <w:basedOn w:val="BodyTextIndentChar"/>
    <w:link w:val="BodyTextFirstIndent2"/>
    <w:rsid w:val="00C66891"/>
  </w:style>
  <w:style w:type="paragraph" w:styleId="BodyTextIndent2">
    <w:name w:val="Body Text Indent 2"/>
    <w:basedOn w:val="BodyTextIndent"/>
    <w:link w:val="BodyTextIndent2Char"/>
    <w:rsid w:val="00C66891"/>
    <w:pPr>
      <w:spacing w:after="0" w:line="480" w:lineRule="auto"/>
    </w:pPr>
  </w:style>
  <w:style w:type="character" w:customStyle="1" w:styleId="BodyTextIndent2Char">
    <w:name w:val="Body Text Indent 2 Char"/>
    <w:basedOn w:val="DefaultParagraphFont"/>
    <w:link w:val="BodyTextIndent2"/>
    <w:rsid w:val="00C66891"/>
  </w:style>
  <w:style w:type="paragraph" w:customStyle="1" w:styleId="BodyTextHalfIndent">
    <w:name w:val="Body Text Half Indent"/>
    <w:basedOn w:val="BodyText"/>
    <w:link w:val="BodyTextHalfIndentChar"/>
    <w:rsid w:val="00C66891"/>
    <w:pPr>
      <w:ind w:left="720"/>
    </w:pPr>
  </w:style>
  <w:style w:type="paragraph" w:customStyle="1" w:styleId="BodyTextHalfIndent2">
    <w:name w:val="Body Text Half Indent 2"/>
    <w:basedOn w:val="BodyTextHalfIndent"/>
    <w:link w:val="BodyTextHalfIndent2Char"/>
    <w:rsid w:val="00C66891"/>
    <w:pPr>
      <w:spacing w:after="0" w:line="480" w:lineRule="auto"/>
    </w:pPr>
  </w:style>
  <w:style w:type="character" w:customStyle="1" w:styleId="BodyTextHalfIndentChar">
    <w:name w:val="Body Text Half Indent Char"/>
    <w:basedOn w:val="BodyTextChar"/>
    <w:link w:val="BodyTextHalfIndent"/>
    <w:rsid w:val="00C66891"/>
  </w:style>
  <w:style w:type="paragraph" w:customStyle="1" w:styleId="BodyTextFirstHalfIndent">
    <w:name w:val="Body Text First Half Indent"/>
    <w:basedOn w:val="BodyText"/>
    <w:link w:val="BodyTextFirstHalfIndentChar"/>
    <w:rsid w:val="00C66891"/>
    <w:pPr>
      <w:ind w:firstLine="720"/>
    </w:pPr>
  </w:style>
  <w:style w:type="character" w:customStyle="1" w:styleId="BodyTextHalfIndent2Char">
    <w:name w:val="Body Text Half Indent 2 Char"/>
    <w:basedOn w:val="BodyTextHalfIndentChar"/>
    <w:link w:val="BodyTextHalfIndent2"/>
    <w:rsid w:val="00C66891"/>
  </w:style>
  <w:style w:type="paragraph" w:customStyle="1" w:styleId="BodyTextFirstHalfIndent2">
    <w:name w:val="Body Text First Half Indent 2"/>
    <w:basedOn w:val="BodyTextFirstHalfIndent"/>
    <w:link w:val="BodyTextFirstHalfIndent2Char"/>
    <w:rsid w:val="00C66891"/>
    <w:pPr>
      <w:spacing w:after="0" w:line="480" w:lineRule="auto"/>
    </w:pPr>
  </w:style>
  <w:style w:type="character" w:customStyle="1" w:styleId="BodyTextFirstHalfIndentChar">
    <w:name w:val="Body Text First Half Indent Char"/>
    <w:basedOn w:val="BodyTextChar"/>
    <w:link w:val="BodyTextFirstHalfIndent"/>
    <w:rsid w:val="00C66891"/>
  </w:style>
  <w:style w:type="paragraph" w:styleId="EnvelopeAddress">
    <w:name w:val="envelope address"/>
    <w:basedOn w:val="Normal"/>
    <w:uiPriority w:val="99"/>
    <w:semiHidden/>
    <w:unhideWhenUsed/>
    <w:rsid w:val="00C66891"/>
    <w:pPr>
      <w:framePr w:w="7920" w:h="1987" w:hRule="exact" w:hSpace="187" w:wrap="around" w:hAnchor="page" w:xAlign="center" w:yAlign="bottom"/>
      <w:ind w:left="2880"/>
    </w:pPr>
    <w:rPr>
      <w:rFonts w:eastAsiaTheme="majorEastAsia" w:cstheme="majorBidi"/>
    </w:rPr>
  </w:style>
  <w:style w:type="character" w:customStyle="1" w:styleId="BodyTextFirstHalfIndent2Char">
    <w:name w:val="Body Text First Half Indent 2 Char"/>
    <w:basedOn w:val="BodyTextFirstHalfIndentChar"/>
    <w:link w:val="BodyTextFirstHalfIndent2"/>
    <w:rsid w:val="00C66891"/>
  </w:style>
  <w:style w:type="paragraph" w:styleId="EnvelopeReturn">
    <w:name w:val="envelope return"/>
    <w:basedOn w:val="Normal"/>
    <w:uiPriority w:val="99"/>
    <w:semiHidden/>
    <w:unhideWhenUsed/>
    <w:rsid w:val="00C66891"/>
    <w:rPr>
      <w:rFonts w:eastAsiaTheme="majorEastAsia" w:cstheme="majorBidi"/>
      <w:sz w:val="20"/>
      <w:szCs w:val="20"/>
    </w:rPr>
  </w:style>
  <w:style w:type="paragraph" w:styleId="Footer">
    <w:name w:val="footer"/>
    <w:basedOn w:val="Normal"/>
    <w:link w:val="FooterChar"/>
    <w:uiPriority w:val="99"/>
    <w:rsid w:val="00C66891"/>
    <w:pPr>
      <w:tabs>
        <w:tab w:val="center" w:pos="4680"/>
        <w:tab w:val="right" w:pos="9360"/>
      </w:tabs>
    </w:pPr>
  </w:style>
  <w:style w:type="character" w:customStyle="1" w:styleId="FooterChar">
    <w:name w:val="Footer Char"/>
    <w:basedOn w:val="DefaultParagraphFont"/>
    <w:link w:val="Footer"/>
    <w:uiPriority w:val="99"/>
    <w:rsid w:val="000A3C03"/>
  </w:style>
  <w:style w:type="paragraph" w:styleId="Header">
    <w:name w:val="header"/>
    <w:basedOn w:val="Normal"/>
    <w:link w:val="HeaderChar"/>
    <w:uiPriority w:val="99"/>
    <w:semiHidden/>
    <w:rsid w:val="00C66891"/>
    <w:pPr>
      <w:tabs>
        <w:tab w:val="center" w:pos="4680"/>
        <w:tab w:val="right" w:pos="9360"/>
      </w:tabs>
    </w:pPr>
  </w:style>
  <w:style w:type="character" w:customStyle="1" w:styleId="HeaderChar">
    <w:name w:val="Header Char"/>
    <w:basedOn w:val="DefaultParagraphFont"/>
    <w:link w:val="Header"/>
    <w:uiPriority w:val="99"/>
    <w:semiHidden/>
    <w:rsid w:val="000A3C03"/>
  </w:style>
  <w:style w:type="paragraph" w:styleId="NormalIndent">
    <w:name w:val="Normal Indent"/>
    <w:basedOn w:val="Normal"/>
    <w:uiPriority w:val="99"/>
    <w:semiHidden/>
    <w:unhideWhenUsed/>
    <w:rsid w:val="00C66891"/>
    <w:pPr>
      <w:ind w:left="1440"/>
    </w:pPr>
  </w:style>
  <w:style w:type="paragraph" w:customStyle="1" w:styleId="NormalHalfIndent">
    <w:name w:val="Normal Half Indent"/>
    <w:basedOn w:val="Normal"/>
    <w:semiHidden/>
    <w:rsid w:val="00C66891"/>
    <w:pPr>
      <w:ind w:left="720"/>
    </w:pPr>
  </w:style>
  <w:style w:type="paragraph" w:styleId="Salutation">
    <w:name w:val="Salutation"/>
    <w:basedOn w:val="Normal"/>
    <w:next w:val="Normal"/>
    <w:link w:val="SalutationChar"/>
    <w:uiPriority w:val="99"/>
    <w:rsid w:val="00B160B0"/>
    <w:pPr>
      <w:spacing w:after="240"/>
    </w:pPr>
  </w:style>
  <w:style w:type="character" w:customStyle="1" w:styleId="SalutationChar">
    <w:name w:val="Salutation Char"/>
    <w:basedOn w:val="DefaultParagraphFont"/>
    <w:link w:val="Salutation"/>
    <w:uiPriority w:val="99"/>
    <w:rsid w:val="00585238"/>
  </w:style>
  <w:style w:type="paragraph" w:styleId="Title">
    <w:name w:val="Title"/>
    <w:basedOn w:val="Normal"/>
    <w:next w:val="Normal"/>
    <w:link w:val="TitleChar"/>
    <w:uiPriority w:val="10"/>
    <w:qFormat/>
    <w:rsid w:val="00A6599C"/>
    <w:pPr>
      <w:spacing w:after="240"/>
      <w:contextualSpacing/>
      <w:jc w:val="center"/>
      <w:outlineLvl w:val="0"/>
    </w:pPr>
    <w:rPr>
      <w:rFonts w:asciiTheme="majorHAnsi" w:eastAsiaTheme="majorEastAsia" w:hAnsiTheme="majorHAnsi" w:cstheme="majorBidi"/>
      <w:b/>
      <w:szCs w:val="52"/>
    </w:rPr>
  </w:style>
  <w:style w:type="character" w:customStyle="1" w:styleId="TitleChar">
    <w:name w:val="Title Char"/>
    <w:basedOn w:val="DefaultParagraphFont"/>
    <w:link w:val="Title"/>
    <w:uiPriority w:val="10"/>
    <w:rsid w:val="00A6599C"/>
    <w:rPr>
      <w:rFonts w:asciiTheme="majorHAnsi" w:eastAsiaTheme="majorEastAsia" w:hAnsiTheme="majorHAnsi" w:cstheme="majorBidi"/>
      <w:b/>
      <w:szCs w:val="52"/>
    </w:rPr>
  </w:style>
  <w:style w:type="paragraph" w:styleId="FootnoteText">
    <w:name w:val="footnote text"/>
    <w:basedOn w:val="Normal"/>
    <w:link w:val="FootnoteTextChar"/>
    <w:uiPriority w:val="99"/>
    <w:semiHidden/>
    <w:unhideWhenUsed/>
    <w:rsid w:val="00C66891"/>
    <w:pPr>
      <w:spacing w:after="120" w:line="260" w:lineRule="exact"/>
    </w:pPr>
    <w:rPr>
      <w:szCs w:val="20"/>
    </w:rPr>
  </w:style>
  <w:style w:type="character" w:customStyle="1" w:styleId="FootnoteTextChar">
    <w:name w:val="Footnote Text Char"/>
    <w:basedOn w:val="DefaultParagraphFont"/>
    <w:link w:val="FootnoteText"/>
    <w:uiPriority w:val="99"/>
    <w:semiHidden/>
    <w:rsid w:val="00C66891"/>
    <w:rPr>
      <w:szCs w:val="20"/>
    </w:rPr>
  </w:style>
  <w:style w:type="character" w:styleId="FootnoteReference">
    <w:name w:val="footnote reference"/>
    <w:basedOn w:val="DefaultParagraphFont"/>
    <w:uiPriority w:val="99"/>
    <w:semiHidden/>
    <w:unhideWhenUsed/>
    <w:rsid w:val="00C66891"/>
    <w:rPr>
      <w:vertAlign w:val="superscript"/>
    </w:rPr>
  </w:style>
  <w:style w:type="paragraph" w:styleId="BlockText">
    <w:name w:val="Block Text"/>
    <w:basedOn w:val="Normal"/>
    <w:link w:val="BlockTextChar"/>
    <w:uiPriority w:val="2"/>
    <w:qFormat/>
    <w:rsid w:val="00C66891"/>
    <w:pPr>
      <w:spacing w:after="240"/>
      <w:ind w:left="1440" w:right="1440"/>
    </w:pPr>
    <w:rPr>
      <w:rFonts w:eastAsiaTheme="minorEastAsia"/>
      <w:iCs/>
    </w:rPr>
  </w:style>
  <w:style w:type="paragraph" w:styleId="EndnoteText">
    <w:name w:val="endnote text"/>
    <w:basedOn w:val="Normal"/>
    <w:link w:val="EndnoteTextChar"/>
    <w:uiPriority w:val="99"/>
    <w:semiHidden/>
    <w:unhideWhenUsed/>
    <w:rsid w:val="00C66891"/>
    <w:rPr>
      <w:szCs w:val="20"/>
    </w:rPr>
  </w:style>
  <w:style w:type="character" w:customStyle="1" w:styleId="EndnoteTextChar">
    <w:name w:val="Endnote Text Char"/>
    <w:basedOn w:val="DefaultParagraphFont"/>
    <w:link w:val="EndnoteText"/>
    <w:uiPriority w:val="99"/>
    <w:semiHidden/>
    <w:rsid w:val="00C66891"/>
    <w:rPr>
      <w:szCs w:val="20"/>
    </w:rPr>
  </w:style>
  <w:style w:type="numbering" w:customStyle="1" w:styleId="CovingtonHeadings">
    <w:name w:val="Covington Headings"/>
    <w:uiPriority w:val="99"/>
    <w:rsid w:val="00C66891"/>
    <w:pPr>
      <w:numPr>
        <w:numId w:val="1"/>
      </w:numPr>
    </w:pPr>
  </w:style>
  <w:style w:type="paragraph" w:styleId="Subtitle">
    <w:name w:val="Subtitle"/>
    <w:basedOn w:val="Normal"/>
    <w:next w:val="Normal"/>
    <w:link w:val="SubtitleChar"/>
    <w:uiPriority w:val="11"/>
    <w:qFormat/>
    <w:rsid w:val="00A6599C"/>
    <w:pPr>
      <w:numPr>
        <w:ilvl w:val="1"/>
      </w:numPr>
      <w:spacing w:after="240"/>
      <w:outlineLvl w:val="1"/>
    </w:pPr>
    <w:rPr>
      <w:rFonts w:asciiTheme="majorHAnsi" w:eastAsiaTheme="majorEastAsia" w:hAnsiTheme="majorHAnsi" w:cstheme="majorBidi"/>
      <w:iCs/>
      <w:u w:val="single"/>
    </w:rPr>
  </w:style>
  <w:style w:type="character" w:customStyle="1" w:styleId="Heading1Char">
    <w:name w:val="Heading 1 Char"/>
    <w:basedOn w:val="DefaultParagraphFont"/>
    <w:link w:val="Heading1"/>
    <w:uiPriority w:val="4"/>
    <w:rsid w:val="006107C6"/>
    <w:rPr>
      <w:rFonts w:asciiTheme="majorHAnsi" w:eastAsiaTheme="majorEastAsia" w:hAnsiTheme="majorHAnsi" w:cstheme="majorBidi"/>
      <w:bCs/>
      <w:szCs w:val="28"/>
    </w:rPr>
  </w:style>
  <w:style w:type="character" w:customStyle="1" w:styleId="Heading2Char">
    <w:name w:val="Heading 2 Char"/>
    <w:basedOn w:val="DefaultParagraphFont"/>
    <w:link w:val="Heading2"/>
    <w:uiPriority w:val="9"/>
    <w:rsid w:val="006107C6"/>
    <w:rPr>
      <w:rFonts w:asciiTheme="majorHAnsi" w:eastAsiaTheme="majorEastAsia" w:hAnsiTheme="majorHAnsi" w:cstheme="majorBidi"/>
      <w:bCs/>
      <w:szCs w:val="26"/>
    </w:rPr>
  </w:style>
  <w:style w:type="character" w:customStyle="1" w:styleId="Heading3Char">
    <w:name w:val="Heading 3 Char"/>
    <w:basedOn w:val="DefaultParagraphFont"/>
    <w:link w:val="Heading3"/>
    <w:uiPriority w:val="4"/>
    <w:rsid w:val="006107C6"/>
    <w:rPr>
      <w:rFonts w:asciiTheme="majorHAnsi" w:eastAsiaTheme="majorEastAsia" w:hAnsiTheme="majorHAnsi" w:cstheme="majorBidi"/>
      <w:bCs/>
    </w:rPr>
  </w:style>
  <w:style w:type="character" w:customStyle="1" w:styleId="Heading4Char">
    <w:name w:val="Heading 4 Char"/>
    <w:basedOn w:val="DefaultParagraphFont"/>
    <w:link w:val="Heading4"/>
    <w:uiPriority w:val="4"/>
    <w:rsid w:val="006107C6"/>
    <w:rPr>
      <w:rFonts w:asciiTheme="majorHAnsi" w:eastAsiaTheme="majorEastAsia" w:hAnsiTheme="majorHAnsi" w:cstheme="majorBidi"/>
      <w:bCs/>
      <w:iCs/>
    </w:rPr>
  </w:style>
  <w:style w:type="character" w:customStyle="1" w:styleId="Heading5Char">
    <w:name w:val="Heading 5 Char"/>
    <w:basedOn w:val="DefaultParagraphFont"/>
    <w:link w:val="Heading5"/>
    <w:uiPriority w:val="4"/>
    <w:rsid w:val="00A6599C"/>
    <w:rPr>
      <w:rFonts w:asciiTheme="majorHAnsi" w:eastAsiaTheme="majorEastAsia" w:hAnsiTheme="majorHAnsi" w:cstheme="majorBidi"/>
    </w:rPr>
  </w:style>
  <w:style w:type="character" w:customStyle="1" w:styleId="Heading6Char">
    <w:name w:val="Heading 6 Char"/>
    <w:basedOn w:val="DefaultParagraphFont"/>
    <w:link w:val="Heading6"/>
    <w:uiPriority w:val="4"/>
    <w:rsid w:val="00A6599C"/>
    <w:rPr>
      <w:rFonts w:asciiTheme="majorHAnsi" w:eastAsiaTheme="majorEastAsia" w:hAnsiTheme="majorHAnsi" w:cstheme="majorBidi"/>
      <w:iCs/>
    </w:rPr>
  </w:style>
  <w:style w:type="character" w:customStyle="1" w:styleId="Heading7Char">
    <w:name w:val="Heading 7 Char"/>
    <w:basedOn w:val="DefaultParagraphFont"/>
    <w:link w:val="Heading7"/>
    <w:uiPriority w:val="4"/>
    <w:rsid w:val="00A6599C"/>
    <w:rPr>
      <w:rFonts w:asciiTheme="majorHAnsi" w:eastAsiaTheme="majorEastAsia" w:hAnsiTheme="majorHAnsi" w:cstheme="majorBidi"/>
      <w:iCs/>
    </w:rPr>
  </w:style>
  <w:style w:type="character" w:customStyle="1" w:styleId="Heading8Char">
    <w:name w:val="Heading 8 Char"/>
    <w:basedOn w:val="DefaultParagraphFont"/>
    <w:link w:val="Heading8"/>
    <w:uiPriority w:val="4"/>
    <w:rsid w:val="00A6599C"/>
    <w:rPr>
      <w:rFonts w:asciiTheme="majorHAnsi" w:eastAsiaTheme="majorEastAsia" w:hAnsiTheme="majorHAnsi" w:cstheme="majorBidi"/>
      <w:szCs w:val="20"/>
    </w:rPr>
  </w:style>
  <w:style w:type="character" w:customStyle="1" w:styleId="Heading9Char">
    <w:name w:val="Heading 9 Char"/>
    <w:basedOn w:val="DefaultParagraphFont"/>
    <w:link w:val="Heading9"/>
    <w:uiPriority w:val="4"/>
    <w:rsid w:val="00A6599C"/>
    <w:rPr>
      <w:rFonts w:asciiTheme="majorHAnsi" w:eastAsiaTheme="majorEastAsia" w:hAnsiTheme="majorHAnsi" w:cstheme="majorBidi"/>
      <w:iCs/>
      <w:szCs w:val="20"/>
    </w:rPr>
  </w:style>
  <w:style w:type="character" w:customStyle="1" w:styleId="SubtitleChar">
    <w:name w:val="Subtitle Char"/>
    <w:basedOn w:val="DefaultParagraphFont"/>
    <w:link w:val="Subtitle"/>
    <w:uiPriority w:val="11"/>
    <w:rsid w:val="00A6599C"/>
    <w:rPr>
      <w:rFonts w:asciiTheme="majorHAnsi" w:eastAsiaTheme="majorEastAsia" w:hAnsiTheme="majorHAnsi" w:cstheme="majorBidi"/>
      <w:iCs/>
      <w:u w:val="single"/>
    </w:rPr>
  </w:style>
  <w:style w:type="paragraph" w:customStyle="1" w:styleId="SubtitleCentered">
    <w:name w:val="Subtitle Centered"/>
    <w:basedOn w:val="Subtitle"/>
    <w:link w:val="SubtitleCenteredChar"/>
    <w:uiPriority w:val="11"/>
    <w:qFormat/>
    <w:rsid w:val="00A6599C"/>
    <w:pPr>
      <w:jc w:val="center"/>
    </w:pPr>
  </w:style>
  <w:style w:type="numbering" w:customStyle="1" w:styleId="ListBullets">
    <w:name w:val="ListBullets"/>
    <w:uiPriority w:val="99"/>
    <w:rsid w:val="00D71515"/>
    <w:pPr>
      <w:numPr>
        <w:numId w:val="3"/>
      </w:numPr>
    </w:pPr>
  </w:style>
  <w:style w:type="numbering" w:customStyle="1" w:styleId="ListNumbers">
    <w:name w:val="ListNumbers"/>
    <w:uiPriority w:val="99"/>
    <w:rsid w:val="00D71515"/>
    <w:pPr>
      <w:numPr>
        <w:numId w:val="4"/>
      </w:numPr>
    </w:pPr>
  </w:style>
  <w:style w:type="paragraph" w:styleId="ListBullet">
    <w:name w:val="List Bullet"/>
    <w:basedOn w:val="Normal"/>
    <w:uiPriority w:val="6"/>
    <w:qFormat/>
    <w:rsid w:val="00477584"/>
    <w:pPr>
      <w:numPr>
        <w:numId w:val="9"/>
      </w:numPr>
      <w:spacing w:after="240"/>
    </w:pPr>
  </w:style>
  <w:style w:type="paragraph" w:styleId="ListBullet2">
    <w:name w:val="List Bullet 2"/>
    <w:basedOn w:val="Normal"/>
    <w:uiPriority w:val="6"/>
    <w:qFormat/>
    <w:rsid w:val="00477584"/>
    <w:pPr>
      <w:numPr>
        <w:ilvl w:val="1"/>
        <w:numId w:val="9"/>
      </w:numPr>
      <w:spacing w:after="240"/>
    </w:pPr>
  </w:style>
  <w:style w:type="paragraph" w:styleId="ListBullet3">
    <w:name w:val="List Bullet 3"/>
    <w:basedOn w:val="Normal"/>
    <w:uiPriority w:val="6"/>
    <w:rsid w:val="00477584"/>
    <w:pPr>
      <w:numPr>
        <w:ilvl w:val="2"/>
        <w:numId w:val="9"/>
      </w:numPr>
      <w:spacing w:after="240"/>
    </w:pPr>
  </w:style>
  <w:style w:type="paragraph" w:styleId="ListBullet4">
    <w:name w:val="List Bullet 4"/>
    <w:basedOn w:val="Normal"/>
    <w:uiPriority w:val="6"/>
    <w:rsid w:val="00477584"/>
    <w:pPr>
      <w:numPr>
        <w:ilvl w:val="3"/>
        <w:numId w:val="9"/>
      </w:numPr>
      <w:spacing w:after="240"/>
    </w:pPr>
  </w:style>
  <w:style w:type="paragraph" w:styleId="ListBullet5">
    <w:name w:val="List Bullet 5"/>
    <w:basedOn w:val="Normal"/>
    <w:uiPriority w:val="6"/>
    <w:rsid w:val="00477584"/>
    <w:pPr>
      <w:numPr>
        <w:ilvl w:val="4"/>
        <w:numId w:val="9"/>
      </w:numPr>
      <w:spacing w:after="240"/>
    </w:pPr>
  </w:style>
  <w:style w:type="paragraph" w:styleId="List">
    <w:name w:val="List"/>
    <w:basedOn w:val="Normal"/>
    <w:uiPriority w:val="5"/>
    <w:semiHidden/>
    <w:qFormat/>
    <w:rsid w:val="00477584"/>
    <w:pPr>
      <w:spacing w:after="240"/>
      <w:ind w:left="360" w:hanging="360"/>
    </w:pPr>
  </w:style>
  <w:style w:type="paragraph" w:styleId="ListNumber">
    <w:name w:val="List Number"/>
    <w:basedOn w:val="Normal"/>
    <w:uiPriority w:val="7"/>
    <w:qFormat/>
    <w:rsid w:val="00477584"/>
    <w:pPr>
      <w:numPr>
        <w:numId w:val="10"/>
      </w:numPr>
      <w:spacing w:after="240"/>
    </w:pPr>
  </w:style>
  <w:style w:type="paragraph" w:styleId="ListNumber2">
    <w:name w:val="List Number 2"/>
    <w:basedOn w:val="Normal"/>
    <w:uiPriority w:val="7"/>
    <w:qFormat/>
    <w:rsid w:val="00477584"/>
    <w:pPr>
      <w:numPr>
        <w:ilvl w:val="1"/>
        <w:numId w:val="10"/>
      </w:numPr>
      <w:spacing w:after="240"/>
    </w:pPr>
  </w:style>
  <w:style w:type="paragraph" w:styleId="ListNumber3">
    <w:name w:val="List Number 3"/>
    <w:basedOn w:val="Normal"/>
    <w:uiPriority w:val="7"/>
    <w:rsid w:val="00477584"/>
    <w:pPr>
      <w:numPr>
        <w:ilvl w:val="2"/>
        <w:numId w:val="10"/>
      </w:numPr>
      <w:spacing w:after="240"/>
    </w:pPr>
  </w:style>
  <w:style w:type="paragraph" w:styleId="ListNumber4">
    <w:name w:val="List Number 4"/>
    <w:basedOn w:val="Normal"/>
    <w:uiPriority w:val="7"/>
    <w:rsid w:val="00477584"/>
    <w:pPr>
      <w:numPr>
        <w:ilvl w:val="3"/>
        <w:numId w:val="10"/>
      </w:numPr>
      <w:spacing w:after="240"/>
    </w:pPr>
  </w:style>
  <w:style w:type="paragraph" w:styleId="List2">
    <w:name w:val="List 2"/>
    <w:basedOn w:val="Normal"/>
    <w:uiPriority w:val="5"/>
    <w:semiHidden/>
    <w:qFormat/>
    <w:rsid w:val="00477584"/>
    <w:pPr>
      <w:spacing w:after="240"/>
      <w:ind w:left="720" w:hanging="360"/>
    </w:pPr>
  </w:style>
  <w:style w:type="paragraph" w:styleId="List3">
    <w:name w:val="List 3"/>
    <w:basedOn w:val="Normal"/>
    <w:uiPriority w:val="5"/>
    <w:semiHidden/>
    <w:rsid w:val="00477584"/>
    <w:pPr>
      <w:spacing w:after="240"/>
      <w:ind w:left="1080" w:hanging="360"/>
    </w:pPr>
  </w:style>
  <w:style w:type="paragraph" w:styleId="List4">
    <w:name w:val="List 4"/>
    <w:basedOn w:val="Normal"/>
    <w:uiPriority w:val="5"/>
    <w:semiHidden/>
    <w:rsid w:val="00477584"/>
    <w:pPr>
      <w:spacing w:after="240"/>
      <w:ind w:left="1440" w:hanging="360"/>
    </w:pPr>
  </w:style>
  <w:style w:type="paragraph" w:styleId="List5">
    <w:name w:val="List 5"/>
    <w:basedOn w:val="Normal"/>
    <w:uiPriority w:val="5"/>
    <w:semiHidden/>
    <w:rsid w:val="00477584"/>
    <w:pPr>
      <w:spacing w:after="240"/>
      <w:ind w:left="1800" w:hanging="360"/>
    </w:pPr>
  </w:style>
  <w:style w:type="paragraph" w:styleId="ListContinue">
    <w:name w:val="List Continue"/>
    <w:basedOn w:val="Normal"/>
    <w:uiPriority w:val="8"/>
    <w:qFormat/>
    <w:rsid w:val="00477584"/>
    <w:pPr>
      <w:spacing w:after="240"/>
      <w:ind w:left="360"/>
    </w:pPr>
  </w:style>
  <w:style w:type="paragraph" w:styleId="ListContinue2">
    <w:name w:val="List Continue 2"/>
    <w:basedOn w:val="Normal"/>
    <w:uiPriority w:val="8"/>
    <w:qFormat/>
    <w:rsid w:val="00477584"/>
    <w:pPr>
      <w:spacing w:after="240"/>
      <w:ind w:left="720"/>
    </w:pPr>
  </w:style>
  <w:style w:type="paragraph" w:styleId="ListContinue3">
    <w:name w:val="List Continue 3"/>
    <w:basedOn w:val="Normal"/>
    <w:uiPriority w:val="8"/>
    <w:rsid w:val="00477584"/>
    <w:pPr>
      <w:spacing w:after="240"/>
      <w:ind w:left="1080"/>
    </w:pPr>
  </w:style>
  <w:style w:type="paragraph" w:styleId="ListContinue4">
    <w:name w:val="List Continue 4"/>
    <w:basedOn w:val="Normal"/>
    <w:uiPriority w:val="8"/>
    <w:rsid w:val="00477584"/>
    <w:pPr>
      <w:spacing w:after="240"/>
      <w:ind w:left="1440"/>
    </w:pPr>
  </w:style>
  <w:style w:type="paragraph" w:styleId="ListContinue5">
    <w:name w:val="List Continue 5"/>
    <w:basedOn w:val="Normal"/>
    <w:uiPriority w:val="8"/>
    <w:rsid w:val="00477584"/>
    <w:pPr>
      <w:spacing w:after="240"/>
      <w:ind w:left="1800"/>
    </w:pPr>
  </w:style>
  <w:style w:type="paragraph" w:styleId="ListNumber5">
    <w:name w:val="List Number 5"/>
    <w:basedOn w:val="Normal"/>
    <w:uiPriority w:val="7"/>
    <w:rsid w:val="00477584"/>
    <w:pPr>
      <w:numPr>
        <w:ilvl w:val="4"/>
        <w:numId w:val="10"/>
      </w:numPr>
      <w:spacing w:after="240"/>
    </w:pPr>
  </w:style>
  <w:style w:type="character" w:customStyle="1" w:styleId="SubtitleCenteredChar">
    <w:name w:val="Subtitle Centered Char"/>
    <w:basedOn w:val="SubtitleChar"/>
    <w:link w:val="SubtitleCentered"/>
    <w:uiPriority w:val="11"/>
    <w:rsid w:val="00A6599C"/>
    <w:rPr>
      <w:rFonts w:asciiTheme="majorHAnsi" w:eastAsiaTheme="majorEastAsia" w:hAnsiTheme="majorHAnsi" w:cstheme="majorBidi"/>
      <w:iCs/>
      <w:u w:val="single"/>
    </w:rPr>
  </w:style>
  <w:style w:type="character" w:customStyle="1" w:styleId="BlockTextChar">
    <w:name w:val="Block Text Char"/>
    <w:basedOn w:val="DefaultParagraphFont"/>
    <w:link w:val="BlockText"/>
    <w:uiPriority w:val="2"/>
    <w:rsid w:val="007A7997"/>
    <w:rPr>
      <w:rFonts w:eastAsiaTheme="minorEastAsia"/>
      <w:iCs/>
    </w:rPr>
  </w:style>
  <w:style w:type="paragraph" w:customStyle="1" w:styleId="LetteredParagraphDouble">
    <w:name w:val="Lettered Paragraph Double"/>
    <w:basedOn w:val="Normal"/>
    <w:link w:val="LetteredParagraphDoubleChar"/>
    <w:unhideWhenUsed/>
    <w:rsid w:val="000E72A7"/>
    <w:pPr>
      <w:numPr>
        <w:numId w:val="5"/>
      </w:numPr>
      <w:tabs>
        <w:tab w:val="left" w:pos="1800"/>
      </w:tabs>
      <w:spacing w:line="480" w:lineRule="auto"/>
    </w:pPr>
  </w:style>
  <w:style w:type="paragraph" w:customStyle="1" w:styleId="LetteredParagraphSingle">
    <w:name w:val="Lettered Paragraph Single"/>
    <w:basedOn w:val="Normal"/>
    <w:link w:val="LetteredParagraphSingleChar"/>
    <w:unhideWhenUsed/>
    <w:rsid w:val="000E72A7"/>
    <w:pPr>
      <w:numPr>
        <w:numId w:val="6"/>
      </w:numPr>
      <w:tabs>
        <w:tab w:val="left" w:pos="1800"/>
      </w:tabs>
      <w:spacing w:after="240"/>
    </w:pPr>
  </w:style>
  <w:style w:type="character" w:customStyle="1" w:styleId="LetteredParagraphDoubleChar">
    <w:name w:val="Lettered Paragraph Double Char"/>
    <w:basedOn w:val="DefaultParagraphFont"/>
    <w:link w:val="LetteredParagraphDouble"/>
    <w:rsid w:val="000E72A7"/>
  </w:style>
  <w:style w:type="paragraph" w:customStyle="1" w:styleId="NumberedParagraphDouble">
    <w:name w:val="Numbered Paragraph Double"/>
    <w:basedOn w:val="Normal"/>
    <w:link w:val="NumberedParagraphDoubleChar"/>
    <w:rsid w:val="000E72A7"/>
    <w:pPr>
      <w:numPr>
        <w:numId w:val="7"/>
      </w:numPr>
      <w:tabs>
        <w:tab w:val="left" w:pos="720"/>
      </w:tabs>
      <w:spacing w:line="480" w:lineRule="auto"/>
    </w:pPr>
  </w:style>
  <w:style w:type="character" w:customStyle="1" w:styleId="LetteredParagraphSingleChar">
    <w:name w:val="Lettered Paragraph Single Char"/>
    <w:basedOn w:val="DefaultParagraphFont"/>
    <w:link w:val="LetteredParagraphSingle"/>
    <w:rsid w:val="000E72A7"/>
  </w:style>
  <w:style w:type="paragraph" w:customStyle="1" w:styleId="NumberedParagraphSingle">
    <w:name w:val="Numbered Paragraph Single"/>
    <w:basedOn w:val="Normal"/>
    <w:link w:val="NumberedParagraphSingleChar"/>
    <w:rsid w:val="000E72A7"/>
    <w:pPr>
      <w:numPr>
        <w:numId w:val="8"/>
      </w:numPr>
      <w:tabs>
        <w:tab w:val="left" w:pos="1800"/>
      </w:tabs>
      <w:spacing w:after="240"/>
    </w:pPr>
  </w:style>
  <w:style w:type="character" w:customStyle="1" w:styleId="NumberedParagraphDoubleChar">
    <w:name w:val="Numbered Paragraph Double Char"/>
    <w:basedOn w:val="DefaultParagraphFont"/>
    <w:link w:val="NumberedParagraphDouble"/>
    <w:rsid w:val="000E72A7"/>
  </w:style>
  <w:style w:type="paragraph" w:customStyle="1" w:styleId="Re">
    <w:name w:val="Re"/>
    <w:basedOn w:val="Normal"/>
    <w:next w:val="Salutation"/>
    <w:uiPriority w:val="19"/>
    <w:rsid w:val="00B160B0"/>
    <w:pPr>
      <w:tabs>
        <w:tab w:val="left" w:pos="2160"/>
      </w:tabs>
      <w:spacing w:before="240" w:after="240"/>
      <w:ind w:left="2160" w:right="1440" w:hanging="720"/>
      <w:contextualSpacing/>
    </w:pPr>
  </w:style>
  <w:style w:type="character" w:customStyle="1" w:styleId="NumberedParagraphSingleChar">
    <w:name w:val="Numbered Paragraph Single Char"/>
    <w:basedOn w:val="DefaultParagraphFont"/>
    <w:link w:val="NumberedParagraphSingle"/>
    <w:rsid w:val="000E72A7"/>
  </w:style>
  <w:style w:type="paragraph" w:customStyle="1" w:styleId="TableEnd">
    <w:name w:val="Table End"/>
    <w:basedOn w:val="Normal"/>
    <w:uiPriority w:val="19"/>
    <w:rsid w:val="003B49FC"/>
    <w:pPr>
      <w:spacing w:before="60" w:after="180"/>
    </w:pPr>
  </w:style>
  <w:style w:type="paragraph" w:customStyle="1" w:styleId="TableHeading">
    <w:name w:val="Table Heading"/>
    <w:basedOn w:val="Normal"/>
    <w:uiPriority w:val="19"/>
    <w:rsid w:val="003B49FC"/>
    <w:pPr>
      <w:keepNext/>
      <w:spacing w:before="240" w:after="60"/>
      <w:jc w:val="center"/>
    </w:pPr>
    <w:rPr>
      <w:b/>
    </w:rPr>
  </w:style>
  <w:style w:type="paragraph" w:customStyle="1" w:styleId="TableText">
    <w:name w:val="Table Text"/>
    <w:basedOn w:val="Normal"/>
    <w:uiPriority w:val="19"/>
    <w:rsid w:val="003B49FC"/>
    <w:pPr>
      <w:spacing w:before="60" w:after="60"/>
    </w:pPr>
  </w:style>
  <w:style w:type="paragraph" w:styleId="TOCHeading">
    <w:name w:val="TOC Heading"/>
    <w:basedOn w:val="Normal"/>
    <w:next w:val="Normal"/>
    <w:uiPriority w:val="39"/>
    <w:semiHidden/>
    <w:unhideWhenUsed/>
    <w:rsid w:val="001B364F"/>
    <w:pPr>
      <w:spacing w:after="240"/>
      <w:contextualSpacing/>
      <w:jc w:val="center"/>
    </w:pPr>
    <w:rPr>
      <w:b/>
    </w:rPr>
  </w:style>
  <w:style w:type="paragraph" w:styleId="TOC1">
    <w:name w:val="toc 1"/>
    <w:basedOn w:val="Normal"/>
    <w:next w:val="Normal"/>
    <w:uiPriority w:val="39"/>
    <w:semiHidden/>
    <w:rsid w:val="001E0028"/>
    <w:pPr>
      <w:tabs>
        <w:tab w:val="right" w:leader="dot" w:pos="9346"/>
      </w:tabs>
      <w:spacing w:after="240"/>
      <w:ind w:left="720" w:right="720" w:hanging="720"/>
    </w:pPr>
    <w:rPr>
      <w:noProof/>
    </w:rPr>
  </w:style>
  <w:style w:type="paragraph" w:styleId="TOC2">
    <w:name w:val="toc 2"/>
    <w:basedOn w:val="Normal"/>
    <w:next w:val="Normal"/>
    <w:uiPriority w:val="39"/>
    <w:semiHidden/>
    <w:rsid w:val="001E0028"/>
    <w:pPr>
      <w:tabs>
        <w:tab w:val="right" w:leader="dot" w:pos="9346"/>
      </w:tabs>
      <w:spacing w:after="240"/>
      <w:ind w:left="1440" w:right="720" w:hanging="720"/>
    </w:pPr>
    <w:rPr>
      <w:noProof/>
    </w:rPr>
  </w:style>
  <w:style w:type="paragraph" w:styleId="TOC3">
    <w:name w:val="toc 3"/>
    <w:basedOn w:val="Normal"/>
    <w:next w:val="Normal"/>
    <w:uiPriority w:val="39"/>
    <w:semiHidden/>
    <w:rsid w:val="001E0028"/>
    <w:pPr>
      <w:tabs>
        <w:tab w:val="right" w:leader="dot" w:pos="9346"/>
      </w:tabs>
      <w:spacing w:after="240"/>
      <w:ind w:left="2160" w:right="720" w:hanging="720"/>
    </w:pPr>
    <w:rPr>
      <w:noProof/>
    </w:rPr>
  </w:style>
  <w:style w:type="paragraph" w:styleId="TOC4">
    <w:name w:val="toc 4"/>
    <w:basedOn w:val="Normal"/>
    <w:next w:val="Normal"/>
    <w:uiPriority w:val="39"/>
    <w:semiHidden/>
    <w:rsid w:val="001E0028"/>
    <w:pPr>
      <w:tabs>
        <w:tab w:val="right" w:leader="dot" w:pos="9346"/>
      </w:tabs>
      <w:spacing w:after="240"/>
      <w:ind w:left="2880" w:right="720" w:hanging="720"/>
    </w:pPr>
    <w:rPr>
      <w:noProof/>
    </w:rPr>
  </w:style>
  <w:style w:type="paragraph" w:styleId="TOC5">
    <w:name w:val="toc 5"/>
    <w:basedOn w:val="Normal"/>
    <w:next w:val="Normal"/>
    <w:uiPriority w:val="39"/>
    <w:semiHidden/>
    <w:rsid w:val="001E0028"/>
    <w:pPr>
      <w:tabs>
        <w:tab w:val="right" w:leader="dot" w:pos="9346"/>
      </w:tabs>
      <w:spacing w:after="240"/>
      <w:ind w:left="3600" w:right="720" w:hanging="720"/>
    </w:pPr>
    <w:rPr>
      <w:noProof/>
    </w:rPr>
  </w:style>
  <w:style w:type="paragraph" w:styleId="TOC6">
    <w:name w:val="toc 6"/>
    <w:basedOn w:val="Normal"/>
    <w:next w:val="Normal"/>
    <w:uiPriority w:val="39"/>
    <w:semiHidden/>
    <w:rsid w:val="001E0028"/>
    <w:pPr>
      <w:tabs>
        <w:tab w:val="right" w:leader="dot" w:pos="9346"/>
      </w:tabs>
      <w:spacing w:after="240"/>
      <w:ind w:left="4320" w:right="720" w:hanging="720"/>
    </w:pPr>
    <w:rPr>
      <w:noProof/>
    </w:rPr>
  </w:style>
  <w:style w:type="paragraph" w:styleId="TOC7">
    <w:name w:val="toc 7"/>
    <w:basedOn w:val="Normal"/>
    <w:next w:val="Normal"/>
    <w:uiPriority w:val="39"/>
    <w:semiHidden/>
    <w:rsid w:val="001E0028"/>
    <w:pPr>
      <w:tabs>
        <w:tab w:val="right" w:leader="dot" w:pos="9346"/>
      </w:tabs>
      <w:spacing w:after="240"/>
      <w:ind w:left="5040" w:right="720" w:hanging="720"/>
    </w:pPr>
    <w:rPr>
      <w:noProof/>
    </w:rPr>
  </w:style>
  <w:style w:type="paragraph" w:styleId="TOC8">
    <w:name w:val="toc 8"/>
    <w:basedOn w:val="Normal"/>
    <w:next w:val="Normal"/>
    <w:uiPriority w:val="39"/>
    <w:semiHidden/>
    <w:rsid w:val="001E0028"/>
    <w:pPr>
      <w:tabs>
        <w:tab w:val="right" w:leader="dot" w:pos="9346"/>
      </w:tabs>
      <w:spacing w:after="240"/>
      <w:ind w:left="5760" w:right="720" w:hanging="720"/>
    </w:pPr>
    <w:rPr>
      <w:noProof/>
    </w:rPr>
  </w:style>
  <w:style w:type="paragraph" w:styleId="TOC9">
    <w:name w:val="toc 9"/>
    <w:basedOn w:val="Normal"/>
    <w:next w:val="Normal"/>
    <w:uiPriority w:val="39"/>
    <w:semiHidden/>
    <w:rsid w:val="008201FD"/>
    <w:pPr>
      <w:tabs>
        <w:tab w:val="right" w:leader="dot" w:pos="9346"/>
      </w:tabs>
      <w:spacing w:after="240"/>
      <w:ind w:left="6480" w:right="720" w:hanging="720"/>
    </w:pPr>
    <w:rPr>
      <w:noProof/>
    </w:rPr>
  </w:style>
  <w:style w:type="paragraph" w:styleId="BalloonText">
    <w:name w:val="Balloon Text"/>
    <w:basedOn w:val="Normal"/>
    <w:link w:val="BalloonTextChar"/>
    <w:uiPriority w:val="99"/>
    <w:semiHidden/>
    <w:unhideWhenUsed/>
    <w:rsid w:val="005671D4"/>
    <w:rPr>
      <w:rFonts w:ascii="Tahoma" w:hAnsi="Tahoma" w:cs="Tahoma"/>
      <w:sz w:val="16"/>
      <w:szCs w:val="16"/>
    </w:rPr>
  </w:style>
  <w:style w:type="character" w:customStyle="1" w:styleId="BalloonTextChar">
    <w:name w:val="Balloon Text Char"/>
    <w:basedOn w:val="DefaultParagraphFont"/>
    <w:link w:val="BalloonText"/>
    <w:uiPriority w:val="99"/>
    <w:semiHidden/>
    <w:rsid w:val="005671D4"/>
    <w:rPr>
      <w:rFonts w:ascii="Tahoma" w:hAnsi="Tahoma" w:cs="Tahoma"/>
      <w:sz w:val="16"/>
      <w:szCs w:val="16"/>
    </w:rPr>
  </w:style>
  <w:style w:type="paragraph" w:customStyle="1" w:styleId="Offices">
    <w:name w:val="Offices"/>
    <w:basedOn w:val="Normal"/>
    <w:next w:val="Normal"/>
    <w:rsid w:val="001C6A2C"/>
    <w:rPr>
      <w:rFonts w:ascii="Times New Roman" w:eastAsia="SimSun" w:hAnsi="Times New Roman" w:cs="Times New Roman"/>
      <w:lang w:eastAsia="zh-CN"/>
    </w:rPr>
  </w:style>
  <w:style w:type="character" w:styleId="CommentReference">
    <w:name w:val="annotation reference"/>
    <w:rsid w:val="001C6A2C"/>
    <w:rPr>
      <w:sz w:val="16"/>
      <w:szCs w:val="16"/>
    </w:rPr>
  </w:style>
  <w:style w:type="paragraph" w:styleId="CommentText">
    <w:name w:val="annotation text"/>
    <w:basedOn w:val="Normal"/>
    <w:link w:val="CommentTextChar"/>
    <w:rsid w:val="001C6A2C"/>
    <w:rPr>
      <w:rFonts w:ascii="Times New Roman" w:eastAsia="SimSun" w:hAnsi="Times New Roman" w:cs="Times New Roman"/>
      <w:sz w:val="20"/>
      <w:szCs w:val="20"/>
      <w:lang w:eastAsia="zh-CN"/>
    </w:rPr>
  </w:style>
  <w:style w:type="character" w:customStyle="1" w:styleId="CommentTextChar">
    <w:name w:val="Comment Text Char"/>
    <w:basedOn w:val="DefaultParagraphFont"/>
    <w:link w:val="CommentText"/>
    <w:rsid w:val="001C6A2C"/>
    <w:rPr>
      <w:rFonts w:ascii="Times New Roman" w:eastAsia="SimSun" w:hAnsi="Times New Roman" w:cs="Times New Roman"/>
      <w:sz w:val="20"/>
      <w:szCs w:val="20"/>
      <w:lang w:eastAsia="zh-CN"/>
    </w:rPr>
  </w:style>
  <w:style w:type="paragraph" w:styleId="ListParagraph">
    <w:name w:val="List Paragraph"/>
    <w:basedOn w:val="Normal"/>
    <w:uiPriority w:val="34"/>
    <w:qFormat/>
    <w:rsid w:val="007D7BF0"/>
    <w:pPr>
      <w:ind w:left="720"/>
      <w:contextualSpacing/>
    </w:pPr>
  </w:style>
  <w:style w:type="character" w:styleId="Hyperlink">
    <w:name w:val="Hyperlink"/>
    <w:basedOn w:val="DefaultParagraphFont"/>
    <w:uiPriority w:val="99"/>
    <w:unhideWhenUsed/>
    <w:rsid w:val="000A26E0"/>
    <w:rPr>
      <w:color w:val="0000FF"/>
      <w:u w:val="single"/>
    </w:rPr>
  </w:style>
  <w:style w:type="paragraph" w:styleId="CommentSubject">
    <w:name w:val="annotation subject"/>
    <w:basedOn w:val="CommentText"/>
    <w:next w:val="CommentText"/>
    <w:link w:val="CommentSubjectChar"/>
    <w:uiPriority w:val="99"/>
    <w:semiHidden/>
    <w:unhideWhenUsed/>
    <w:rsid w:val="00794C33"/>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794C33"/>
    <w:rPr>
      <w:rFonts w:ascii="Times New Roman" w:eastAsia="SimSun" w:hAnsi="Times New Roman" w:cs="Times New Roman"/>
      <w:b/>
      <w:bCs/>
      <w:sz w:val="20"/>
      <w:szCs w:val="20"/>
      <w:lang w:eastAsia="zh-CN"/>
    </w:rPr>
  </w:style>
  <w:style w:type="paragraph" w:styleId="Revision">
    <w:name w:val="Revision"/>
    <w:hidden/>
    <w:uiPriority w:val="99"/>
    <w:semiHidden/>
    <w:rsid w:val="00A250E4"/>
  </w:style>
  <w:style w:type="character" w:styleId="UnresolvedMention">
    <w:name w:val="Unresolved Mention"/>
    <w:basedOn w:val="DefaultParagraphFont"/>
    <w:uiPriority w:val="99"/>
    <w:semiHidden/>
    <w:unhideWhenUsed/>
    <w:rsid w:val="00A250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552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Black Text">
      <a:dk1>
        <a:srgbClr val="000000"/>
      </a:dk1>
      <a:lt1>
        <a:srgbClr val="FFFFFF"/>
      </a:lt1>
      <a:dk2>
        <a:srgbClr val="003366"/>
      </a:dk2>
      <a:lt2>
        <a:srgbClr val="EEECE1"/>
      </a:lt2>
      <a:accent1>
        <a:srgbClr val="000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vington]">
      <a:majorFont>
        <a:latin typeface="Times New Roman"/>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imes New Roman"/>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lumMod val="60000"/>
            <a:lumOff val="40000"/>
          </a:schemeClr>
        </a:solidFill>
        <a:ln>
          <a:solidFill>
            <a:schemeClr val="tx2">
              <a:lumMod val="60000"/>
              <a:lumOff val="40000"/>
            </a:schemeClr>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DB327-9F1F-4329-BE53-19155863F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2168</Words>
  <Characters>12361</Characters>
  <Application>Microsoft Office Word</Application>
  <DocSecurity>0</DocSecurity>
  <PresentationFormat>15|.DOCX</PresentationFormat>
  <Lines>103</Lines>
  <Paragraphs>28</Paragraphs>
  <ScaleCrop>false</ScaleCrop>
  <HeadingPairs>
    <vt:vector size="2" baseType="variant">
      <vt:variant>
        <vt:lpstr>Title</vt:lpstr>
      </vt:variant>
      <vt:variant>
        <vt:i4>1</vt:i4>
      </vt:variant>
    </vt:vector>
  </HeadingPairs>
  <TitlesOfParts>
    <vt:vector size="1" baseType="lpstr">
      <vt:lpstr/>
    </vt:vector>
  </TitlesOfParts>
  <Company>Covington &amp; Burling LLP</Company>
  <LinksUpToDate>false</LinksUpToDate>
  <CharactersWithSpaces>14501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00616529 2</dc:subject>
  <dc:creator>erika</dc:creator>
  <cp:lastModifiedBy>Khara L. Minter</cp:lastModifiedBy>
  <cp:revision>5</cp:revision>
  <cp:lastPrinted>2018-05-15T20:00:00Z</cp:lastPrinted>
  <dcterms:created xsi:type="dcterms:W3CDTF">2021-02-25T19:21:00Z</dcterms:created>
  <dcterms:modified xsi:type="dcterms:W3CDTF">2021-02-25T20:09:00Z</dcterms:modified>
</cp:coreProperties>
</file>